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2F2729" w14:textId="77777777" w:rsidR="002368F6" w:rsidRPr="004A48E4" w:rsidRDefault="002368F6" w:rsidP="00677F83">
      <w:pPr>
        <w:pStyle w:val="01berschriftERCO"/>
      </w:pPr>
      <w:r w:rsidRPr="004A48E4">
        <w:t>Great light for the smallest spaces</w:t>
      </w:r>
    </w:p>
    <w:p w14:paraId="6CFE180C" w14:textId="77777777" w:rsidR="002368F6" w:rsidRPr="004A48E4" w:rsidRDefault="002368F6" w:rsidP="00677F83">
      <w:pPr>
        <w:pStyle w:val="01berschriftERCO"/>
      </w:pPr>
      <w:r w:rsidRPr="004A48E4">
        <w:t>Minimised Opton spotlight extends applic</w:t>
      </w:r>
      <w:r>
        <w:t>a</w:t>
      </w:r>
      <w:r w:rsidRPr="004A48E4">
        <w:t>ti</w:t>
      </w:r>
      <w:r>
        <w:t>ons to r</w:t>
      </w:r>
      <w:r w:rsidRPr="004A48E4">
        <w:t>etail</w:t>
      </w:r>
      <w:r>
        <w:t xml:space="preserve"> projects</w:t>
      </w:r>
    </w:p>
    <w:p w14:paraId="6AED817D" w14:textId="77777777" w:rsidR="002368F6" w:rsidRPr="004A48E4" w:rsidRDefault="002368F6" w:rsidP="00677F83">
      <w:pPr>
        <w:pStyle w:val="01berschriftERCO"/>
      </w:pPr>
    </w:p>
    <w:p w14:paraId="348D7F70" w14:textId="56BA1719" w:rsidR="002368F6" w:rsidRPr="00086C11" w:rsidRDefault="002368F6" w:rsidP="00677F83">
      <w:pPr>
        <w:pStyle w:val="01berschriftERCO"/>
      </w:pPr>
      <w:r w:rsidRPr="00F92805">
        <w:rPr>
          <w:iCs/>
        </w:rPr>
        <w:t xml:space="preserve">Lüdenscheid, September 2016. </w:t>
      </w:r>
      <w:r w:rsidRPr="00BF667E">
        <w:rPr>
          <w:iCs/>
        </w:rPr>
        <w:t xml:space="preserve">‘Small but mighty’ is the </w:t>
      </w:r>
      <w:r>
        <w:rPr>
          <w:iCs/>
        </w:rPr>
        <w:t>maxim</w:t>
      </w:r>
      <w:r w:rsidRPr="00BF667E">
        <w:rPr>
          <w:iCs/>
        </w:rPr>
        <w:t xml:space="preserve"> that </w:t>
      </w:r>
      <w:r>
        <w:rPr>
          <w:iCs/>
        </w:rPr>
        <w:t>inspires</w:t>
      </w:r>
      <w:r w:rsidRPr="00BF667E">
        <w:rPr>
          <w:iCs/>
        </w:rPr>
        <w:t xml:space="preserve"> many retail</w:t>
      </w:r>
      <w:r>
        <w:rPr>
          <w:iCs/>
        </w:rPr>
        <w:t xml:space="preserve">ers </w:t>
      </w:r>
      <w:r w:rsidRPr="00BF667E">
        <w:rPr>
          <w:iCs/>
        </w:rPr>
        <w:t xml:space="preserve">to </w:t>
      </w:r>
      <w:r>
        <w:rPr>
          <w:iCs/>
        </w:rPr>
        <w:t xml:space="preserve">impress </w:t>
      </w:r>
      <w:r w:rsidRPr="00BF667E">
        <w:rPr>
          <w:iCs/>
        </w:rPr>
        <w:t>with individuality, expertise and qu</w:t>
      </w:r>
      <w:r>
        <w:rPr>
          <w:iCs/>
        </w:rPr>
        <w:t>ality in favour of sheer space</w:t>
      </w:r>
      <w:r w:rsidRPr="00BF667E">
        <w:rPr>
          <w:iCs/>
        </w:rPr>
        <w:t xml:space="preserve">. </w:t>
      </w:r>
      <w:r w:rsidRPr="0098308E">
        <w:rPr>
          <w:iCs/>
        </w:rPr>
        <w:t xml:space="preserve">The same can be said for small galleries and special museums </w:t>
      </w:r>
      <w:r>
        <w:rPr>
          <w:iCs/>
        </w:rPr>
        <w:t xml:space="preserve">with </w:t>
      </w:r>
      <w:r w:rsidRPr="0098308E">
        <w:rPr>
          <w:iCs/>
        </w:rPr>
        <w:t xml:space="preserve">often compact displays of cultural gems. </w:t>
      </w:r>
      <w:r>
        <w:rPr>
          <w:iCs/>
        </w:rPr>
        <w:t xml:space="preserve">Thanks to </w:t>
      </w:r>
      <w:r w:rsidRPr="00086C11">
        <w:rPr>
          <w:iCs/>
        </w:rPr>
        <w:t xml:space="preserve">new minimised </w:t>
      </w:r>
      <w:r w:rsidRPr="001B2C44">
        <w:rPr>
          <w:iCs/>
        </w:rPr>
        <w:t xml:space="preserve">spotlights </w:t>
      </w:r>
      <w:r>
        <w:rPr>
          <w:iCs/>
        </w:rPr>
        <w:t>in</w:t>
      </w:r>
      <w:r w:rsidRPr="00086C11">
        <w:rPr>
          <w:iCs/>
        </w:rPr>
        <w:t xml:space="preserve"> the popular Opton </w:t>
      </w:r>
      <w:r>
        <w:rPr>
          <w:iCs/>
        </w:rPr>
        <w:t>range</w:t>
      </w:r>
      <w:r w:rsidRPr="00086C11">
        <w:rPr>
          <w:iCs/>
        </w:rPr>
        <w:t xml:space="preserve">, even the smallest interior can now boast </w:t>
      </w:r>
      <w:r>
        <w:rPr>
          <w:iCs/>
        </w:rPr>
        <w:t>a</w:t>
      </w:r>
      <w:r w:rsidRPr="005B4AA8">
        <w:rPr>
          <w:iCs/>
        </w:rPr>
        <w:t xml:space="preserve"> </w:t>
      </w:r>
      <w:r>
        <w:rPr>
          <w:iCs/>
        </w:rPr>
        <w:t>qualitative</w:t>
      </w:r>
      <w:r w:rsidRPr="00086C11">
        <w:rPr>
          <w:iCs/>
        </w:rPr>
        <w:t xml:space="preserve"> lighting</w:t>
      </w:r>
      <w:r>
        <w:rPr>
          <w:iCs/>
        </w:rPr>
        <w:t xml:space="preserve"> design</w:t>
      </w:r>
      <w:r w:rsidRPr="00086C11">
        <w:rPr>
          <w:iCs/>
        </w:rPr>
        <w:t xml:space="preserve"> with</w:t>
      </w:r>
      <w:r>
        <w:rPr>
          <w:iCs/>
        </w:rPr>
        <w:t xml:space="preserve">out compromising on the superior standards of </w:t>
      </w:r>
      <w:r w:rsidRPr="00086C11">
        <w:rPr>
          <w:iCs/>
        </w:rPr>
        <w:t>ERCO LED</w:t>
      </w:r>
      <w:r>
        <w:rPr>
          <w:iCs/>
        </w:rPr>
        <w:t xml:space="preserve"> photometrics in a compact design, whilst benefiting from lower</w:t>
      </w:r>
      <w:r w:rsidRPr="0046774E">
        <w:t xml:space="preserve"> </w:t>
      </w:r>
      <w:r>
        <w:rPr>
          <w:iCs/>
        </w:rPr>
        <w:t>operating costs</w:t>
      </w:r>
      <w:r w:rsidRPr="004A5D7D">
        <w:t xml:space="preserve"> </w:t>
      </w:r>
      <w:r w:rsidRPr="008455EE">
        <w:rPr>
          <w:iCs/>
        </w:rPr>
        <w:t>at an affordable price</w:t>
      </w:r>
      <w:r w:rsidR="002B06AC">
        <w:rPr>
          <w:iCs/>
        </w:rPr>
        <w:t>.</w:t>
      </w:r>
    </w:p>
    <w:p w14:paraId="335EBC3D" w14:textId="77777777" w:rsidR="002368F6" w:rsidRPr="00086C11" w:rsidRDefault="002368F6" w:rsidP="00677F83">
      <w:pPr>
        <w:pStyle w:val="02TextERCO"/>
        <w:rPr>
          <w:lang w:val="en-GB"/>
        </w:rPr>
      </w:pPr>
    </w:p>
    <w:p w14:paraId="54682DC0" w14:textId="77777777" w:rsidR="002368F6" w:rsidRPr="0086146C" w:rsidRDefault="002368F6" w:rsidP="00677F83">
      <w:pPr>
        <w:pStyle w:val="02TextERCO"/>
        <w:rPr>
          <w:lang w:val="en-GB"/>
        </w:rPr>
      </w:pPr>
      <w:r>
        <w:rPr>
          <w:lang w:val="en-GB"/>
        </w:rPr>
        <w:t>C</w:t>
      </w:r>
      <w:r w:rsidRPr="00207E46">
        <w:rPr>
          <w:lang w:val="en-GB"/>
        </w:rPr>
        <w:t>ompact</w:t>
      </w:r>
      <w:r>
        <w:rPr>
          <w:lang w:val="en-GB"/>
        </w:rPr>
        <w:t xml:space="preserve"> spaces</w:t>
      </w:r>
      <w:r w:rsidRPr="00207E46">
        <w:rPr>
          <w:lang w:val="en-GB"/>
        </w:rPr>
        <w:t xml:space="preserve">, like a small, owner-managed store with a ceiling height of up to 3m, </w:t>
      </w:r>
      <w:r>
        <w:rPr>
          <w:lang w:val="en-GB"/>
        </w:rPr>
        <w:t>offer</w:t>
      </w:r>
      <w:r w:rsidRPr="00207E46">
        <w:rPr>
          <w:lang w:val="en-GB"/>
        </w:rPr>
        <w:t xml:space="preserve"> different zones and functions</w:t>
      </w:r>
      <w:r>
        <w:rPr>
          <w:lang w:val="en-GB"/>
        </w:rPr>
        <w:t xml:space="preserve"> much like larger footprints. Whilst individual areas can be visually separated with different illuminance levels, </w:t>
      </w:r>
      <w:r w:rsidRPr="009F2653">
        <w:rPr>
          <w:lang w:val="en-GB"/>
        </w:rPr>
        <w:t>zonal lighting concept</w:t>
      </w:r>
      <w:r>
        <w:rPr>
          <w:lang w:val="en-GB"/>
        </w:rPr>
        <w:t>s are thwarted all too often by the size of the luminaires or the b</w:t>
      </w:r>
      <w:r w:rsidRPr="009F2653">
        <w:rPr>
          <w:lang w:val="en-GB"/>
        </w:rPr>
        <w:t xml:space="preserve">udget. </w:t>
      </w:r>
      <w:r w:rsidRPr="001100EE">
        <w:rPr>
          <w:lang w:val="en-GB"/>
        </w:rPr>
        <w:t xml:space="preserve">Mounted on track, the new minimised Opton spotlights deploy </w:t>
      </w:r>
      <w:r>
        <w:rPr>
          <w:lang w:val="en-GB"/>
        </w:rPr>
        <w:t>the best possible</w:t>
      </w:r>
      <w:r w:rsidRPr="001100EE">
        <w:rPr>
          <w:lang w:val="en-GB"/>
        </w:rPr>
        <w:t xml:space="preserve"> infrastructure </w:t>
      </w:r>
      <w:r>
        <w:rPr>
          <w:lang w:val="en-GB"/>
        </w:rPr>
        <w:t>fo</w:t>
      </w:r>
      <w:r w:rsidRPr="001100EE">
        <w:rPr>
          <w:lang w:val="en-GB"/>
        </w:rPr>
        <w:t xml:space="preserve">r flexible </w:t>
      </w:r>
      <w:r>
        <w:rPr>
          <w:lang w:val="en-GB"/>
        </w:rPr>
        <w:t>illumination from a lighting tool designed to be exceptionally flat and c</w:t>
      </w:r>
      <w:r w:rsidRPr="001100EE">
        <w:rPr>
          <w:lang w:val="en-GB"/>
        </w:rPr>
        <w:t>ompa</w:t>
      </w:r>
      <w:r>
        <w:rPr>
          <w:lang w:val="en-GB"/>
        </w:rPr>
        <w:t>c</w:t>
      </w:r>
      <w:r w:rsidRPr="001100EE">
        <w:rPr>
          <w:lang w:val="en-GB"/>
        </w:rPr>
        <w:t xml:space="preserve">t. </w:t>
      </w:r>
      <w:r w:rsidRPr="0086146C">
        <w:rPr>
          <w:lang w:val="en-GB"/>
        </w:rPr>
        <w:t xml:space="preserve">Thanks to efficient LED photometrics Opton is available with the various Spherolit lenses for differentiated </w:t>
      </w:r>
      <w:r>
        <w:rPr>
          <w:lang w:val="en-GB"/>
        </w:rPr>
        <w:t>lighting design, from wallwash</w:t>
      </w:r>
      <w:r w:rsidRPr="0086146C">
        <w:rPr>
          <w:lang w:val="en-GB"/>
        </w:rPr>
        <w:t xml:space="preserve"> </w:t>
      </w:r>
      <w:r>
        <w:rPr>
          <w:lang w:val="en-GB"/>
        </w:rPr>
        <w:t>for the book shelves,</w:t>
      </w:r>
      <w:r w:rsidRPr="0086146C">
        <w:rPr>
          <w:lang w:val="en-GB"/>
        </w:rPr>
        <w:t xml:space="preserve"> or spot </w:t>
      </w:r>
      <w:r>
        <w:rPr>
          <w:lang w:val="en-GB"/>
        </w:rPr>
        <w:t>c</w:t>
      </w:r>
      <w:r w:rsidRPr="0086146C">
        <w:rPr>
          <w:lang w:val="en-GB"/>
        </w:rPr>
        <w:t>hara</w:t>
      </w:r>
      <w:r>
        <w:rPr>
          <w:lang w:val="en-GB"/>
        </w:rPr>
        <w:t>c</w:t>
      </w:r>
      <w:r w:rsidRPr="0086146C">
        <w:rPr>
          <w:lang w:val="en-GB"/>
        </w:rPr>
        <w:t>teristi</w:t>
      </w:r>
      <w:r>
        <w:rPr>
          <w:lang w:val="en-GB"/>
        </w:rPr>
        <w:t>cs for the reading corner and the display window, through to</w:t>
      </w:r>
      <w:r w:rsidRPr="0086146C">
        <w:rPr>
          <w:lang w:val="en-GB"/>
        </w:rPr>
        <w:t xml:space="preserve"> oval flood </w:t>
      </w:r>
      <w:r>
        <w:rPr>
          <w:lang w:val="en-GB"/>
        </w:rPr>
        <w:t>for book display areas or</w:t>
      </w:r>
      <w:r w:rsidRPr="0086146C">
        <w:rPr>
          <w:lang w:val="en-GB"/>
        </w:rPr>
        <w:t xml:space="preserve"> </w:t>
      </w:r>
      <w:r>
        <w:rPr>
          <w:lang w:val="en-GB"/>
        </w:rPr>
        <w:t>product presentations,</w:t>
      </w:r>
      <w:r w:rsidRPr="0086146C">
        <w:rPr>
          <w:lang w:val="en-GB"/>
        </w:rPr>
        <w:t xml:space="preserve"> </w:t>
      </w:r>
      <w:r>
        <w:rPr>
          <w:lang w:val="en-GB"/>
        </w:rPr>
        <w:t>and</w:t>
      </w:r>
      <w:r w:rsidRPr="0086146C">
        <w:rPr>
          <w:lang w:val="en-GB"/>
        </w:rPr>
        <w:t xml:space="preserve"> wide flood </w:t>
      </w:r>
      <w:r>
        <w:rPr>
          <w:lang w:val="en-GB"/>
        </w:rPr>
        <w:t>for ambient lighting</w:t>
      </w:r>
      <w:r w:rsidRPr="0086146C">
        <w:rPr>
          <w:lang w:val="en-GB"/>
        </w:rPr>
        <w:t>.</w:t>
      </w:r>
    </w:p>
    <w:p w14:paraId="3BB0046E" w14:textId="77777777" w:rsidR="002368F6" w:rsidRPr="0086146C" w:rsidRDefault="002368F6" w:rsidP="00677F83">
      <w:pPr>
        <w:pStyle w:val="02TextERCO"/>
        <w:rPr>
          <w:lang w:val="en-GB"/>
        </w:rPr>
      </w:pPr>
    </w:p>
    <w:p w14:paraId="6AA6B617" w14:textId="77777777" w:rsidR="002368F6" w:rsidRPr="003B66E9" w:rsidRDefault="002368F6" w:rsidP="00677F83">
      <w:pPr>
        <w:pStyle w:val="01berschriftERCO"/>
      </w:pPr>
      <w:r w:rsidRPr="003B66E9">
        <w:t>Versatile deployment</w:t>
      </w:r>
    </w:p>
    <w:p w14:paraId="18A49129" w14:textId="77777777" w:rsidR="002368F6" w:rsidRPr="008E317E" w:rsidRDefault="002368F6" w:rsidP="00677F83">
      <w:pPr>
        <w:pStyle w:val="02TextERCO"/>
        <w:rPr>
          <w:lang w:val="en-GB"/>
        </w:rPr>
      </w:pPr>
      <w:r w:rsidRPr="003B66E9">
        <w:rPr>
          <w:lang w:val="en-GB"/>
        </w:rPr>
        <w:t xml:space="preserve">A </w:t>
      </w:r>
      <w:r>
        <w:rPr>
          <w:lang w:val="en-GB"/>
        </w:rPr>
        <w:t>uniform</w:t>
      </w:r>
      <w:r w:rsidRPr="003B66E9">
        <w:rPr>
          <w:lang w:val="en-GB"/>
        </w:rPr>
        <w:t xml:space="preserve"> size of luminaire head and control gear housing makes for a compact and cohesive appearance when directed vertically downwards as a downlight. </w:t>
      </w:r>
      <w:r w:rsidRPr="008E317E">
        <w:rPr>
          <w:lang w:val="en-GB"/>
        </w:rPr>
        <w:t xml:space="preserve">Precisely defined lumen packages combined with the option of brightness </w:t>
      </w:r>
      <w:r>
        <w:rPr>
          <w:lang w:val="en-GB"/>
        </w:rPr>
        <w:t>control via</w:t>
      </w:r>
      <w:r w:rsidRPr="008E317E">
        <w:rPr>
          <w:lang w:val="en-GB"/>
        </w:rPr>
        <w:t xml:space="preserve"> the integrated potentiometer or an external trailing edge dimmer </w:t>
      </w:r>
      <w:r>
        <w:rPr>
          <w:lang w:val="en-GB"/>
        </w:rPr>
        <w:t xml:space="preserve">allow for even </w:t>
      </w:r>
      <w:r>
        <w:rPr>
          <w:lang w:val="en-GB"/>
        </w:rPr>
        <w:lastRenderedPageBreak/>
        <w:t>broader creative scope in the deployment of the new minimised</w:t>
      </w:r>
      <w:r w:rsidRPr="008E317E">
        <w:rPr>
          <w:lang w:val="en-GB"/>
        </w:rPr>
        <w:t xml:space="preserve"> Opton </w:t>
      </w:r>
      <w:r>
        <w:rPr>
          <w:lang w:val="en-GB"/>
        </w:rPr>
        <w:t>spotlights.</w:t>
      </w:r>
    </w:p>
    <w:p w14:paraId="7C618E95" w14:textId="77777777" w:rsidR="002368F6" w:rsidRPr="008E317E" w:rsidRDefault="002368F6" w:rsidP="00677F83">
      <w:pPr>
        <w:pStyle w:val="02TextERCO"/>
        <w:rPr>
          <w:lang w:val="en-GB"/>
        </w:rPr>
      </w:pPr>
    </w:p>
    <w:p w14:paraId="45A7EF47" w14:textId="77777777" w:rsidR="002368F6" w:rsidRPr="000103AF" w:rsidRDefault="002368F6" w:rsidP="00677F83">
      <w:pPr>
        <w:pStyle w:val="01berschriftERCO"/>
      </w:pPr>
      <w:r w:rsidRPr="000103AF">
        <w:t>Attractive light that pays off</w:t>
      </w:r>
    </w:p>
    <w:p w14:paraId="56934817" w14:textId="53137769" w:rsidR="002368F6" w:rsidRPr="00AF494C" w:rsidRDefault="002368F6" w:rsidP="00677F83">
      <w:pPr>
        <w:pStyle w:val="02TextERCO"/>
        <w:rPr>
          <w:lang w:val="en-GB"/>
        </w:rPr>
      </w:pPr>
      <w:r>
        <w:rPr>
          <w:lang w:val="en-GB"/>
        </w:rPr>
        <w:t xml:space="preserve">Extending the Opton range with the </w:t>
      </w:r>
      <w:r w:rsidRPr="000103AF">
        <w:rPr>
          <w:lang w:val="en-GB"/>
        </w:rPr>
        <w:t>minimised spotlights, floodlights and wallwashers now make</w:t>
      </w:r>
      <w:r>
        <w:rPr>
          <w:lang w:val="en-GB"/>
        </w:rPr>
        <w:t>s</w:t>
      </w:r>
      <w:r w:rsidRPr="000103AF">
        <w:rPr>
          <w:lang w:val="en-GB"/>
        </w:rPr>
        <w:t xml:space="preserve"> it easier than ever to provide qualitative lighting design. </w:t>
      </w:r>
      <w:r w:rsidRPr="007C204D">
        <w:rPr>
          <w:lang w:val="en-GB"/>
        </w:rPr>
        <w:t xml:space="preserve">The synthesis of efficiency, visual comfort and light quality of the superior Spherolit technology combined with </w:t>
      </w:r>
      <w:r>
        <w:rPr>
          <w:lang w:val="en-GB"/>
        </w:rPr>
        <w:t>the linear and</w:t>
      </w:r>
      <w:r w:rsidRPr="007C204D">
        <w:rPr>
          <w:lang w:val="en-GB"/>
        </w:rPr>
        <w:t xml:space="preserve"> fun</w:t>
      </w:r>
      <w:r>
        <w:rPr>
          <w:lang w:val="en-GB"/>
        </w:rPr>
        <w:t>c</w:t>
      </w:r>
      <w:r w:rsidRPr="007C204D">
        <w:rPr>
          <w:lang w:val="en-GB"/>
        </w:rPr>
        <w:t>tional</w:t>
      </w:r>
      <w:r>
        <w:rPr>
          <w:lang w:val="en-GB"/>
        </w:rPr>
        <w:t xml:space="preserve"> luminaire </w:t>
      </w:r>
      <w:r w:rsidRPr="007C204D">
        <w:rPr>
          <w:lang w:val="en-GB"/>
        </w:rPr>
        <w:t xml:space="preserve">design </w:t>
      </w:r>
      <w:r>
        <w:rPr>
          <w:lang w:val="en-GB"/>
        </w:rPr>
        <w:t>results in a price to performance ratio that will impress even the most budget-conscious designer</w:t>
      </w:r>
      <w:r w:rsidRPr="007C204D">
        <w:rPr>
          <w:lang w:val="en-GB"/>
        </w:rPr>
        <w:t xml:space="preserve">. </w:t>
      </w:r>
      <w:r w:rsidRPr="00AF494C">
        <w:rPr>
          <w:lang w:val="en-GB"/>
        </w:rPr>
        <w:t>The new Opton are efficient not only in terms of initial outlay. Attractive ligh</w:t>
      </w:r>
      <w:r w:rsidR="00677F83">
        <w:rPr>
          <w:lang w:val="en-GB"/>
        </w:rPr>
        <w:t xml:space="preserve">t with unique aesthetic appeal </w:t>
      </w:r>
      <w:r w:rsidRPr="00AF494C">
        <w:rPr>
          <w:lang w:val="en-GB"/>
        </w:rPr>
        <w:t xml:space="preserve">creates a quality experience around </w:t>
      </w:r>
      <w:r>
        <w:rPr>
          <w:lang w:val="en-GB"/>
        </w:rPr>
        <w:t>perfectly</w:t>
      </w:r>
      <w:r w:rsidRPr="00AF494C">
        <w:rPr>
          <w:lang w:val="en-GB"/>
        </w:rPr>
        <w:t xml:space="preserve"> presented products. As well as offering new sales potential for the retailer, maintenance-free, robust and energy-efficient LED photometrics help to reduce the operating costs.</w:t>
      </w:r>
    </w:p>
    <w:p w14:paraId="6B417744" w14:textId="77777777" w:rsidR="002368F6" w:rsidRPr="00AF494C" w:rsidRDefault="002368F6" w:rsidP="00677F83">
      <w:pPr>
        <w:pStyle w:val="02TextERCO"/>
        <w:rPr>
          <w:lang w:val="en-GB"/>
        </w:rPr>
      </w:pPr>
    </w:p>
    <w:p w14:paraId="49894E89" w14:textId="77777777" w:rsidR="002368F6" w:rsidRPr="00BE7974" w:rsidRDefault="002368F6" w:rsidP="00677F83">
      <w:pPr>
        <w:pStyle w:val="01berschriftERCO"/>
      </w:pPr>
      <w:r w:rsidRPr="00BE7974">
        <w:t>Logical system design for simplified planning</w:t>
      </w:r>
    </w:p>
    <w:p w14:paraId="3396A7BA" w14:textId="77777777" w:rsidR="002368F6" w:rsidRPr="008E5DCD" w:rsidRDefault="002368F6" w:rsidP="00677F83">
      <w:pPr>
        <w:pStyle w:val="02TextERCO"/>
        <w:rPr>
          <w:lang w:val="en-GB"/>
        </w:rPr>
      </w:pPr>
      <w:r w:rsidRPr="00E34038">
        <w:rPr>
          <w:lang w:val="en-GB"/>
        </w:rPr>
        <w:t xml:space="preserve">With the minimised </w:t>
      </w:r>
      <w:r>
        <w:rPr>
          <w:lang w:val="en-GB"/>
        </w:rPr>
        <w:t>models</w:t>
      </w:r>
      <w:r w:rsidRPr="00E34038">
        <w:rPr>
          <w:lang w:val="en-GB"/>
        </w:rPr>
        <w:t>, Opton is now available in three sizes</w:t>
      </w:r>
      <w:r>
        <w:rPr>
          <w:lang w:val="en-GB"/>
        </w:rPr>
        <w:t>,</w:t>
      </w:r>
      <w:r w:rsidRPr="00E34038">
        <w:rPr>
          <w:lang w:val="en-GB"/>
        </w:rPr>
        <w:t xml:space="preserve"> covering an exceptionally wide range of applications </w:t>
      </w:r>
      <w:r>
        <w:rPr>
          <w:lang w:val="en-GB"/>
        </w:rPr>
        <w:t>in the shop as proficiently as in a small gallery and museum</w:t>
      </w:r>
      <w:r w:rsidRPr="00E34038">
        <w:rPr>
          <w:lang w:val="en-GB"/>
        </w:rPr>
        <w:t xml:space="preserve">. </w:t>
      </w:r>
      <w:r w:rsidRPr="008E5DCD">
        <w:rPr>
          <w:lang w:val="en-GB"/>
        </w:rPr>
        <w:t>All Opton models, regardless of size, have a cast aluminium luminaire head for efficient thermal management, ensuring a long life of the LEDs. The minimised version is available with the light colours neutral white 4000K and warm white 3000K as well as the various distribution options of Spherolit lenses, from narrow spot and spot to flood and wide flood plus oval flood and wallwash. Control gear options include switchable, dimmable via potentiometer and phase dimmable or DALI version.</w:t>
      </w:r>
    </w:p>
    <w:p w14:paraId="35AD48C3" w14:textId="77777777" w:rsidR="002368F6" w:rsidRPr="008E5DCD" w:rsidRDefault="002368F6" w:rsidP="00677F83">
      <w:pPr>
        <w:pStyle w:val="02TextERCO"/>
        <w:rPr>
          <w:lang w:val="en-GB"/>
        </w:rPr>
      </w:pPr>
    </w:p>
    <w:p w14:paraId="53CD3189" w14:textId="77777777" w:rsidR="002368F6" w:rsidRPr="008E5DCD" w:rsidRDefault="002368F6" w:rsidP="00677F83">
      <w:pPr>
        <w:pStyle w:val="02TextERCO"/>
        <w:rPr>
          <w:lang w:val="en-GB"/>
        </w:rPr>
      </w:pPr>
    </w:p>
    <w:p w14:paraId="01F246AA" w14:textId="77777777" w:rsidR="002368F6" w:rsidRPr="008E5DCD" w:rsidRDefault="002368F6" w:rsidP="00677F83">
      <w:pPr>
        <w:pStyle w:val="02TextERCO"/>
        <w:rPr>
          <w:lang w:val="en-GB"/>
        </w:rPr>
      </w:pPr>
    </w:p>
    <w:p w14:paraId="468D9ED4" w14:textId="77777777" w:rsidR="002368F6" w:rsidRPr="008E5DCD" w:rsidRDefault="002368F6" w:rsidP="002368F6">
      <w:pPr>
        <w:pStyle w:val="ERCOText"/>
        <w:rPr>
          <w:lang w:val="en-GB"/>
        </w:rPr>
      </w:pPr>
    </w:p>
    <w:p w14:paraId="42131843" w14:textId="77777777" w:rsidR="002368F6" w:rsidRPr="008E5DCD" w:rsidRDefault="002368F6" w:rsidP="002368F6">
      <w:pPr>
        <w:pStyle w:val="ERCOText"/>
        <w:rPr>
          <w:lang w:val="en-GB"/>
        </w:rPr>
      </w:pPr>
    </w:p>
    <w:p w14:paraId="7196ACBC" w14:textId="77777777" w:rsidR="002368F6" w:rsidRPr="008E5DCD" w:rsidRDefault="002368F6" w:rsidP="00677F83">
      <w:pPr>
        <w:pStyle w:val="01berschriftERCO"/>
      </w:pPr>
      <w:r>
        <w:br w:type="page"/>
      </w:r>
      <w:r w:rsidRPr="008E5DCD">
        <w:lastRenderedPageBreak/>
        <w:t>Technical featu</w:t>
      </w:r>
      <w:r>
        <w:t>re</w:t>
      </w:r>
      <w:r w:rsidRPr="008E5DCD">
        <w:t>s</w:t>
      </w:r>
    </w:p>
    <w:p w14:paraId="557E8CE7" w14:textId="77A3DD47" w:rsidR="002368F6" w:rsidRPr="008E5DCD" w:rsidRDefault="002368F6" w:rsidP="00677F83">
      <w:pPr>
        <w:pStyle w:val="03InfosERCO"/>
        <w:rPr>
          <w:lang w:val="en-GB" w:eastAsia="zh-CN"/>
        </w:rPr>
      </w:pPr>
      <w:r w:rsidRPr="000613C1">
        <w:rPr>
          <w:bCs/>
          <w:lang w:val="en-GB" w:eastAsia="zh-CN"/>
        </w:rPr>
        <w:t>ERCO Spherolit lens</w:t>
      </w:r>
      <w:r w:rsidRPr="008E5DCD">
        <w:rPr>
          <w:b/>
          <w:bCs/>
          <w:lang w:val="en-GB" w:eastAsia="zh-CN"/>
        </w:rPr>
        <w:tab/>
      </w:r>
      <w:r w:rsidRPr="008E5DCD">
        <w:rPr>
          <w:lang w:val="en-GB" w:eastAsia="zh-CN"/>
        </w:rPr>
        <w:t>Li</w:t>
      </w:r>
      <w:r>
        <w:rPr>
          <w:lang w:val="en-GB" w:eastAsia="zh-CN"/>
        </w:rPr>
        <w:t>g</w:t>
      </w:r>
      <w:r w:rsidRPr="008E5DCD">
        <w:rPr>
          <w:lang w:val="en-GB" w:eastAsia="zh-CN"/>
        </w:rPr>
        <w:t>ht</w:t>
      </w:r>
      <w:r>
        <w:rPr>
          <w:lang w:val="en-GB" w:eastAsia="zh-CN"/>
        </w:rPr>
        <w:t xml:space="preserve"> distributions:</w:t>
      </w:r>
      <w:r w:rsidR="006D5CD4">
        <w:rPr>
          <w:lang w:val="en-GB" w:eastAsia="zh-CN"/>
        </w:rPr>
        <w:t xml:space="preserve"> n</w:t>
      </w:r>
      <w:r w:rsidRPr="008E5DCD">
        <w:rPr>
          <w:lang w:val="en-GB" w:eastAsia="zh-CN"/>
        </w:rPr>
        <w:t>arrow spot,</w:t>
      </w:r>
      <w:r w:rsidRPr="008E5DCD">
        <w:rPr>
          <w:b/>
          <w:bCs/>
          <w:lang w:val="en-GB" w:eastAsia="zh-CN"/>
        </w:rPr>
        <w:t xml:space="preserve"> </w:t>
      </w:r>
      <w:r w:rsidRPr="008E5DCD">
        <w:rPr>
          <w:lang w:val="en-GB" w:eastAsia="zh-CN"/>
        </w:rPr>
        <w:t>spot, flood, wide flood, oval flood</w:t>
      </w:r>
      <w:r w:rsidRPr="008E5DCD">
        <w:rPr>
          <w:b/>
          <w:bCs/>
          <w:lang w:val="en-GB" w:eastAsia="zh-CN"/>
        </w:rPr>
        <w:t xml:space="preserve"> </w:t>
      </w:r>
      <w:r>
        <w:rPr>
          <w:lang w:val="en-GB" w:eastAsia="zh-CN"/>
        </w:rPr>
        <w:t>o</w:t>
      </w:r>
      <w:r w:rsidRPr="008E5DCD">
        <w:rPr>
          <w:lang w:val="en-GB" w:eastAsia="zh-CN"/>
        </w:rPr>
        <w:t>r wallwash</w:t>
      </w:r>
      <w:r w:rsidR="00677F83">
        <w:rPr>
          <w:lang w:val="en-GB" w:eastAsia="zh-CN"/>
        </w:rPr>
        <w:br/>
      </w:r>
      <w:r w:rsidRPr="008E5DCD">
        <w:rPr>
          <w:lang w:val="en-GB" w:eastAsia="zh-CN"/>
        </w:rPr>
        <w:t>Oval flood adjustable through 90°</w:t>
      </w:r>
    </w:p>
    <w:p w14:paraId="72F0552E" w14:textId="77777777" w:rsidR="002368F6" w:rsidRPr="008E5DCD" w:rsidRDefault="002368F6" w:rsidP="00677F83">
      <w:pPr>
        <w:pStyle w:val="03InfosERCO"/>
        <w:rPr>
          <w:b/>
          <w:bCs/>
          <w:lang w:val="en-GB" w:eastAsia="zh-CN"/>
        </w:rPr>
      </w:pPr>
      <w:r w:rsidRPr="000613C1">
        <w:rPr>
          <w:bCs/>
          <w:lang w:val="en-GB" w:eastAsia="zh-CN"/>
        </w:rPr>
        <w:t>ERCO LED module</w:t>
      </w:r>
      <w:r w:rsidRPr="008E5DCD">
        <w:rPr>
          <w:b/>
          <w:bCs/>
          <w:lang w:val="en-GB" w:eastAsia="zh-CN"/>
        </w:rPr>
        <w:tab/>
      </w:r>
      <w:r w:rsidRPr="008E5DCD">
        <w:rPr>
          <w:lang w:val="en-GB" w:eastAsia="zh-CN"/>
        </w:rPr>
        <w:t>High-power LEDs on metal</w:t>
      </w:r>
      <w:r>
        <w:rPr>
          <w:lang w:val="en-GB" w:eastAsia="zh-CN"/>
        </w:rPr>
        <w:t>-</w:t>
      </w:r>
      <w:r w:rsidRPr="008E5DCD">
        <w:rPr>
          <w:lang w:val="en-GB" w:eastAsia="zh-CN"/>
        </w:rPr>
        <w:t>core PCB</w:t>
      </w:r>
    </w:p>
    <w:p w14:paraId="0900A8B2" w14:textId="77777777" w:rsidR="002368F6" w:rsidRPr="008E5DCD" w:rsidRDefault="002368F6" w:rsidP="00677F83">
      <w:pPr>
        <w:pStyle w:val="03InfosERCO"/>
        <w:ind w:firstLine="0"/>
        <w:rPr>
          <w:lang w:val="en-GB" w:eastAsia="zh-CN"/>
        </w:rPr>
      </w:pPr>
      <w:r w:rsidRPr="008E5DCD">
        <w:rPr>
          <w:lang w:val="en-GB" w:eastAsia="zh-CN"/>
        </w:rPr>
        <w:t xml:space="preserve">Light colours: </w:t>
      </w:r>
      <w:r>
        <w:rPr>
          <w:lang w:val="en-GB" w:eastAsia="zh-CN"/>
        </w:rPr>
        <w:t>w</w:t>
      </w:r>
      <w:r w:rsidRPr="008E5DCD">
        <w:rPr>
          <w:lang w:val="en-GB" w:eastAsia="zh-CN"/>
        </w:rPr>
        <w:t>arm white, neutral white or varychrome RGBW</w:t>
      </w:r>
    </w:p>
    <w:p w14:paraId="35E1421D" w14:textId="03EF7B08" w:rsidR="002368F6" w:rsidRPr="008E5DCD" w:rsidRDefault="002368F6" w:rsidP="00677F83">
      <w:pPr>
        <w:pStyle w:val="03InfosERCO"/>
        <w:ind w:firstLine="0"/>
        <w:rPr>
          <w:lang w:val="en-GB" w:eastAsia="zh-CN"/>
        </w:rPr>
      </w:pPr>
      <w:r w:rsidRPr="008E5DCD">
        <w:rPr>
          <w:lang w:val="en-GB" w:eastAsia="zh-CN"/>
        </w:rPr>
        <w:t>Collimating lens made of optical polymer</w:t>
      </w:r>
      <w:r w:rsidR="00677F83">
        <w:rPr>
          <w:lang w:val="en-GB" w:eastAsia="zh-CN"/>
        </w:rPr>
        <w:br/>
      </w:r>
      <w:r w:rsidRPr="008E5DCD">
        <w:rPr>
          <w:lang w:val="en-GB" w:eastAsia="zh-CN"/>
        </w:rPr>
        <w:t>Varychrome with highly reflective colour mixer</w:t>
      </w:r>
    </w:p>
    <w:p w14:paraId="6E4DF07E" w14:textId="4590A0A2" w:rsidR="002368F6" w:rsidRPr="00F92805" w:rsidRDefault="002368F6" w:rsidP="00677F83">
      <w:pPr>
        <w:pStyle w:val="03InfosERCO"/>
        <w:rPr>
          <w:lang w:val="en-GB" w:eastAsia="zh-CN"/>
        </w:rPr>
      </w:pPr>
      <w:r w:rsidRPr="000613C1">
        <w:rPr>
          <w:bCs/>
          <w:lang w:val="en-GB" w:eastAsia="zh-CN"/>
        </w:rPr>
        <w:t>Luminaire head</w:t>
      </w:r>
      <w:r w:rsidRPr="008E5DCD">
        <w:rPr>
          <w:b/>
          <w:bCs/>
          <w:lang w:val="en-GB" w:eastAsia="zh-CN"/>
        </w:rPr>
        <w:tab/>
      </w:r>
      <w:r w:rsidRPr="008E5DCD">
        <w:rPr>
          <w:lang w:val="en-GB" w:eastAsia="zh-CN"/>
        </w:rPr>
        <w:t>White (RAL9002) or silver</w:t>
      </w:r>
      <w:r w:rsidR="00677F83">
        <w:rPr>
          <w:lang w:val="en-GB" w:eastAsia="zh-CN"/>
        </w:rPr>
        <w:br/>
      </w:r>
      <w:r w:rsidRPr="00F92805">
        <w:rPr>
          <w:lang w:val="en-GB" w:eastAsia="zh-CN"/>
        </w:rPr>
        <w:t>Cast aluminium, powder-coated</w:t>
      </w:r>
      <w:r w:rsidR="00677F83">
        <w:rPr>
          <w:lang w:val="en-GB" w:eastAsia="zh-CN"/>
        </w:rPr>
        <w:br/>
      </w:r>
      <w:r w:rsidRPr="00F92805">
        <w:rPr>
          <w:lang w:val="en-GB" w:eastAsia="zh-CN"/>
        </w:rPr>
        <w:t>0°-90° tilt</w:t>
      </w:r>
    </w:p>
    <w:p w14:paraId="3F1002C4" w14:textId="40C3A472" w:rsidR="002368F6" w:rsidRPr="00F92805" w:rsidRDefault="002368F6" w:rsidP="00677F83">
      <w:pPr>
        <w:pStyle w:val="03InfosERCO"/>
        <w:ind w:firstLine="0"/>
        <w:rPr>
          <w:lang w:val="en-GB" w:eastAsia="zh-CN"/>
        </w:rPr>
      </w:pPr>
      <w:r w:rsidRPr="00F92805">
        <w:rPr>
          <w:lang w:val="en-GB" w:eastAsia="zh-CN"/>
        </w:rPr>
        <w:t>Frame: polymer, black</w:t>
      </w:r>
    </w:p>
    <w:p w14:paraId="1068445D" w14:textId="05AE5EED" w:rsidR="002368F6" w:rsidRPr="008E5DCD" w:rsidRDefault="002368F6" w:rsidP="00677F83">
      <w:pPr>
        <w:pStyle w:val="03InfosERCO"/>
        <w:rPr>
          <w:lang w:val="en-GB" w:eastAsia="zh-CN"/>
        </w:rPr>
      </w:pPr>
      <w:r w:rsidRPr="000613C1">
        <w:rPr>
          <w:bCs/>
          <w:lang w:val="en-GB" w:eastAsia="zh-CN"/>
        </w:rPr>
        <w:t>Housing</w:t>
      </w:r>
      <w:r w:rsidRPr="008E5DCD">
        <w:rPr>
          <w:b/>
          <w:bCs/>
          <w:lang w:val="en-GB" w:eastAsia="zh-CN"/>
        </w:rPr>
        <w:tab/>
      </w:r>
      <w:r w:rsidRPr="008E5DCD">
        <w:rPr>
          <w:lang w:val="en-GB" w:eastAsia="zh-CN"/>
        </w:rPr>
        <w:t>White (RAL9002) or silver, polymer</w:t>
      </w:r>
      <w:r w:rsidR="00677F83">
        <w:rPr>
          <w:lang w:val="en-GB" w:eastAsia="zh-CN"/>
        </w:rPr>
        <w:br/>
      </w:r>
      <w:r w:rsidRPr="008E5DCD">
        <w:rPr>
          <w:lang w:val="en-GB" w:eastAsia="zh-CN"/>
        </w:rPr>
        <w:t>Rotatable through 360° on adapter</w:t>
      </w:r>
    </w:p>
    <w:p w14:paraId="586D8A61" w14:textId="03E0D8E6" w:rsidR="002368F6" w:rsidRPr="008E5DCD" w:rsidRDefault="002368F6" w:rsidP="00677F83">
      <w:pPr>
        <w:pStyle w:val="03InfosERCO"/>
        <w:rPr>
          <w:lang w:val="en-GB" w:eastAsia="zh-CN"/>
        </w:rPr>
      </w:pPr>
      <w:r w:rsidRPr="000613C1">
        <w:rPr>
          <w:bCs/>
          <w:lang w:val="en-GB" w:eastAsia="zh-CN"/>
        </w:rPr>
        <w:t>Control gear</w:t>
      </w:r>
      <w:r w:rsidRPr="008E5DCD">
        <w:rPr>
          <w:b/>
          <w:bCs/>
          <w:lang w:val="en-GB" w:eastAsia="zh-CN"/>
        </w:rPr>
        <w:t xml:space="preserve"> </w:t>
      </w:r>
      <w:r w:rsidRPr="008E5DCD">
        <w:rPr>
          <w:b/>
          <w:bCs/>
          <w:lang w:val="en-GB" w:eastAsia="zh-CN"/>
        </w:rPr>
        <w:tab/>
      </w:r>
      <w:r w:rsidRPr="008E5DCD">
        <w:rPr>
          <w:lang w:val="en-GB" w:eastAsia="zh-CN"/>
        </w:rPr>
        <w:t>Switchable, phase dimmable or</w:t>
      </w:r>
      <w:r w:rsidRPr="008E5DCD">
        <w:rPr>
          <w:b/>
          <w:bCs/>
          <w:lang w:val="en-GB" w:eastAsia="zh-CN"/>
        </w:rPr>
        <w:t xml:space="preserve"> </w:t>
      </w:r>
      <w:r w:rsidRPr="008E5DCD">
        <w:rPr>
          <w:lang w:val="en-GB" w:eastAsia="zh-CN"/>
        </w:rPr>
        <w:t>DALI dimmabl</w:t>
      </w:r>
      <w:r>
        <w:rPr>
          <w:lang w:val="en-GB" w:eastAsia="zh-CN"/>
        </w:rPr>
        <w:t>e</w:t>
      </w:r>
      <w:r w:rsidR="00677F83">
        <w:rPr>
          <w:lang w:val="en-GB" w:eastAsia="zh-CN"/>
        </w:rPr>
        <w:br/>
      </w:r>
      <w:r w:rsidRPr="00F92805">
        <w:rPr>
          <w:lang w:val="en-GB" w:eastAsia="zh-CN"/>
        </w:rPr>
        <w:t>Phase dimmable version:</w:t>
      </w:r>
      <w:r w:rsidR="006D5CD4">
        <w:rPr>
          <w:lang w:val="en-GB" w:eastAsia="zh-CN"/>
        </w:rPr>
        <w:t xml:space="preserve"> d</w:t>
      </w:r>
      <w:r w:rsidRPr="008E5DCD">
        <w:rPr>
          <w:lang w:val="en-GB" w:eastAsia="zh-CN"/>
        </w:rPr>
        <w:t>imming with external dimmers possible (trailing edge) and potentiometer for brightness</w:t>
      </w:r>
      <w:r>
        <w:rPr>
          <w:lang w:val="en-GB" w:eastAsia="zh-CN"/>
        </w:rPr>
        <w:t xml:space="preserve"> control</w:t>
      </w:r>
      <w:r w:rsidR="00677F83">
        <w:rPr>
          <w:lang w:val="en-GB" w:eastAsia="zh-CN"/>
        </w:rPr>
        <w:br/>
      </w:r>
      <w:r w:rsidRPr="008E5DCD">
        <w:rPr>
          <w:lang w:val="en-GB" w:eastAsia="zh-CN"/>
        </w:rPr>
        <w:t xml:space="preserve">1%–100% </w:t>
      </w:r>
      <w:r>
        <w:rPr>
          <w:lang w:val="en-GB" w:eastAsia="zh-CN"/>
        </w:rPr>
        <w:t>on the luminaire</w:t>
      </w:r>
    </w:p>
    <w:p w14:paraId="7D628D64" w14:textId="77777777" w:rsidR="002368F6" w:rsidRPr="008E5DCD" w:rsidRDefault="002368F6" w:rsidP="00677F83">
      <w:pPr>
        <w:pStyle w:val="03InfosERCO"/>
        <w:rPr>
          <w:b/>
          <w:lang w:val="en-GB"/>
        </w:rPr>
      </w:pPr>
    </w:p>
    <w:p w14:paraId="48D73395" w14:textId="77777777" w:rsidR="002368F6" w:rsidRPr="008E5DCD" w:rsidRDefault="002368F6" w:rsidP="002368F6">
      <w:pPr>
        <w:pStyle w:val="ERCOberschrift"/>
        <w:rPr>
          <w:b w:val="0"/>
          <w:lang w:val="en-GB"/>
        </w:rPr>
      </w:pPr>
    </w:p>
    <w:p w14:paraId="02E2B785" w14:textId="77777777" w:rsidR="002368F6" w:rsidRPr="008E5DCD" w:rsidRDefault="002368F6" w:rsidP="00677F83">
      <w:pPr>
        <w:pStyle w:val="01berschriftERCO"/>
      </w:pPr>
      <w:r>
        <w:t>Images</w:t>
      </w:r>
    </w:p>
    <w:p w14:paraId="4EA71B5E" w14:textId="77777777" w:rsidR="002368F6" w:rsidRPr="00677F83" w:rsidRDefault="002368F6" w:rsidP="002368F6">
      <w:pPr>
        <w:pStyle w:val="ERCOInfos"/>
        <w:tabs>
          <w:tab w:val="right" w:pos="6918"/>
        </w:tabs>
        <w:rPr>
          <w:lang w:val="en-US"/>
        </w:rPr>
      </w:pPr>
      <w:r w:rsidRPr="003C1F40">
        <w:rPr>
          <w:noProof/>
        </w:rPr>
        <w:drawing>
          <wp:inline distT="0" distB="0" distL="0" distR="0" wp14:anchorId="5ABC5DB8" wp14:editId="076451DC">
            <wp:extent cx="1724025" cy="1628775"/>
            <wp:effectExtent l="0" t="0" r="9525" b="9525"/>
            <wp:docPr id="5" name="Grafik 10" descr="R:\HQ\02_IM\03_PR\03_PR neu\000_PR_Post\Opton_Gr0_noch gesperrt\chh_160406_02_0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descr="R:\HQ\02_IM\03_PR\03_PR neu\000_PR_Post\Opton_Gr0_noch gesperrt\chh_160406_02_0001.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4025" cy="1628775"/>
                    </a:xfrm>
                    <a:prstGeom prst="rect">
                      <a:avLst/>
                    </a:prstGeom>
                    <a:noFill/>
                    <a:ln>
                      <a:noFill/>
                    </a:ln>
                  </pic:spPr>
                </pic:pic>
              </a:graphicData>
            </a:graphic>
          </wp:inline>
        </w:drawing>
      </w:r>
      <w:r w:rsidRPr="00677F83">
        <w:rPr>
          <w:lang w:val="en-US"/>
        </w:rPr>
        <w:tab/>
      </w:r>
      <w:r>
        <w:rPr>
          <w:noProof/>
        </w:rPr>
        <mc:AlternateContent>
          <mc:Choice Requires="wps">
            <w:drawing>
              <wp:inline distT="0" distB="0" distL="0" distR="0" wp14:anchorId="2EA51B9F" wp14:editId="626F4711">
                <wp:extent cx="2514600" cy="1549400"/>
                <wp:effectExtent l="0" t="0" r="0" b="0"/>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54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ED921" w14:textId="77777777" w:rsidR="002368F6" w:rsidRPr="008E5DCD" w:rsidRDefault="002368F6" w:rsidP="00677F83">
                            <w:pPr>
                              <w:pStyle w:val="04BUERCO"/>
                              <w:rPr>
                                <w:lang w:val="en-GB"/>
                              </w:rPr>
                            </w:pPr>
                            <w:r w:rsidRPr="008E5DCD">
                              <w:rPr>
                                <w:lang w:val="en-GB"/>
                              </w:rPr>
                              <w:t>The popular</w:t>
                            </w:r>
                            <w:r>
                              <w:rPr>
                                <w:lang w:val="en-GB"/>
                              </w:rPr>
                              <w:t xml:space="preserve"> </w:t>
                            </w:r>
                            <w:r w:rsidRPr="008E5DCD">
                              <w:rPr>
                                <w:lang w:val="en-GB"/>
                              </w:rPr>
                              <w:t xml:space="preserve">Opton </w:t>
                            </w:r>
                            <w:r>
                              <w:rPr>
                                <w:lang w:val="en-GB"/>
                              </w:rPr>
                              <w:t xml:space="preserve">range now features </w:t>
                            </w:r>
                            <w:r w:rsidRPr="008E5DCD">
                              <w:rPr>
                                <w:lang w:val="en-GB"/>
                              </w:rPr>
                              <w:t>spotlight</w:t>
                            </w:r>
                            <w:r>
                              <w:rPr>
                                <w:lang w:val="en-GB"/>
                              </w:rPr>
                              <w:t>s</w:t>
                            </w:r>
                            <w:r w:rsidRPr="008E5DCD">
                              <w:rPr>
                                <w:lang w:val="en-GB"/>
                              </w:rPr>
                              <w:t xml:space="preserve"> </w:t>
                            </w:r>
                            <w:r>
                              <w:rPr>
                                <w:lang w:val="en-GB"/>
                              </w:rPr>
                              <w:t>in a minimised design</w:t>
                            </w:r>
                          </w:p>
                          <w:p w14:paraId="7E7C8374" w14:textId="77777777" w:rsidR="002368F6" w:rsidRPr="008E5DCD" w:rsidRDefault="002368F6" w:rsidP="00677F83">
                            <w:pPr>
                              <w:pStyle w:val="04BUERCO"/>
                              <w:rPr>
                                <w:lang w:val="en-GB"/>
                              </w:rPr>
                            </w:pPr>
                          </w:p>
                          <w:p w14:paraId="09CBE963" w14:textId="17795F21" w:rsidR="002368F6" w:rsidRPr="00277315" w:rsidRDefault="000613C1" w:rsidP="00677F83">
                            <w:pPr>
                              <w:pStyle w:val="04BUERCO"/>
                            </w:pPr>
                            <w:r>
                              <w:t xml:space="preserve">© </w:t>
                            </w:r>
                            <w:r w:rsidR="002368F6" w:rsidRPr="00277315">
                              <w:t>ERCO GmbH, www.erco.com</w:t>
                            </w: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13" o:spid="_x0000_s1026" type="#_x0000_t202" style="width:198pt;height:12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" filled="f" stroked="f">
                <v:textbox inset=",7.2pt,,7.2pt">
                  <w:txbxContent>
                    <w:p w14:paraId="141ED921" w14:textId="77777777" w:rsidR="002368F6" w:rsidRPr="008E5DCD" w:rsidRDefault="002368F6" w:rsidP="00677F83">
                      <w:pPr>
                        <w:pStyle w:val="04BUERCO"/>
                        <w:rPr>
                          <w:lang w:val="en-GB"/>
                        </w:rPr>
                      </w:pPr>
                      <w:r w:rsidRPr="008E5DCD">
                        <w:rPr>
                          <w:lang w:val="en-GB"/>
                        </w:rPr>
                        <w:t>The popular</w:t>
                      </w:r>
                      <w:r>
                        <w:rPr>
                          <w:lang w:val="en-GB"/>
                        </w:rPr>
                        <w:t xml:space="preserve"> </w:t>
                      </w:r>
                      <w:r w:rsidRPr="008E5DCD">
                        <w:rPr>
                          <w:lang w:val="en-GB"/>
                        </w:rPr>
                        <w:t xml:space="preserve">Opton </w:t>
                      </w:r>
                      <w:r>
                        <w:rPr>
                          <w:lang w:val="en-GB"/>
                        </w:rPr>
                        <w:t xml:space="preserve">range now features </w:t>
                      </w:r>
                      <w:r w:rsidRPr="008E5DCD">
                        <w:rPr>
                          <w:lang w:val="en-GB"/>
                        </w:rPr>
                        <w:t>spotlight</w:t>
                      </w:r>
                      <w:r>
                        <w:rPr>
                          <w:lang w:val="en-GB"/>
                        </w:rPr>
                        <w:t>s</w:t>
                      </w:r>
                      <w:r w:rsidRPr="008E5DCD">
                        <w:rPr>
                          <w:lang w:val="en-GB"/>
                        </w:rPr>
                        <w:t xml:space="preserve"> </w:t>
                      </w:r>
                      <w:r>
                        <w:rPr>
                          <w:lang w:val="en-GB"/>
                        </w:rPr>
                        <w:t>in a minimised design</w:t>
                      </w:r>
                    </w:p>
                    <w:p w14:paraId="7E7C8374" w14:textId="77777777" w:rsidR="002368F6" w:rsidRPr="008E5DCD" w:rsidRDefault="002368F6" w:rsidP="00677F83">
                      <w:pPr>
                        <w:pStyle w:val="04BUERCO"/>
                        <w:rPr>
                          <w:lang w:val="en-GB"/>
                        </w:rPr>
                      </w:pPr>
                    </w:p>
                    <w:p w14:paraId="09CBE963" w14:textId="17795F21" w:rsidR="002368F6" w:rsidRPr="00277315" w:rsidRDefault="000613C1" w:rsidP="00677F83">
                      <w:pPr>
                        <w:pStyle w:val="04BUERCO"/>
                      </w:pPr>
                      <w:r>
                        <w:t xml:space="preserve">© </w:t>
                      </w:r>
                      <w:r w:rsidR="002368F6" w:rsidRPr="00277315">
                        <w:t>ERCO GmbH, www.erco.com</w:t>
                      </w:r>
                    </w:p>
                  </w:txbxContent>
                </v:textbox>
                <w10:anchorlock/>
              </v:shape>
            </w:pict>
          </mc:Fallback>
        </mc:AlternateContent>
      </w:r>
    </w:p>
    <w:p w14:paraId="7BD1CBE0" w14:textId="77777777" w:rsidR="002368F6" w:rsidRPr="00677F83" w:rsidRDefault="002368F6" w:rsidP="002368F6">
      <w:pPr>
        <w:pStyle w:val="ERCOInfos"/>
        <w:tabs>
          <w:tab w:val="right" w:pos="6918"/>
        </w:tabs>
        <w:rPr>
          <w:lang w:val="en-US"/>
        </w:rPr>
      </w:pPr>
      <w:r w:rsidRPr="003C1F40">
        <w:rPr>
          <w:noProof/>
        </w:rPr>
        <w:drawing>
          <wp:inline distT="0" distB="0" distL="0" distR="0" wp14:anchorId="1065CC43" wp14:editId="2C59DE50">
            <wp:extent cx="1724025" cy="1152525"/>
            <wp:effectExtent l="0" t="0" r="9525" b="9525"/>
            <wp:docPr id="3"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4025" cy="1152525"/>
                    </a:xfrm>
                    <a:prstGeom prst="rect">
                      <a:avLst/>
                    </a:prstGeom>
                    <a:noFill/>
                    <a:ln>
                      <a:noFill/>
                    </a:ln>
                  </pic:spPr>
                </pic:pic>
              </a:graphicData>
            </a:graphic>
          </wp:inline>
        </w:drawing>
      </w:r>
      <w:r w:rsidRPr="00677F83">
        <w:rPr>
          <w:lang w:val="en-US"/>
        </w:rPr>
        <w:tab/>
      </w:r>
      <w:r>
        <w:rPr>
          <w:noProof/>
        </w:rPr>
        <mc:AlternateContent>
          <mc:Choice Requires="wps">
            <w:drawing>
              <wp:inline distT="0" distB="0" distL="0" distR="0" wp14:anchorId="0EB270D7" wp14:editId="3B6A384F">
                <wp:extent cx="2514600" cy="1185333"/>
                <wp:effectExtent l="0" t="0" r="0" b="0"/>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1853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53256" w14:textId="77777777" w:rsidR="002368F6" w:rsidRPr="008E5DCD" w:rsidRDefault="002368F6" w:rsidP="00677F83">
                            <w:pPr>
                              <w:pStyle w:val="04BUERCO"/>
                              <w:rPr>
                                <w:lang w:val="en-GB"/>
                              </w:rPr>
                            </w:pPr>
                            <w:r w:rsidRPr="008E5DCD">
                              <w:rPr>
                                <w:lang w:val="en-GB"/>
                              </w:rPr>
                              <w:t xml:space="preserve">Opton spotlights ensure high visual comfort in small shops </w:t>
                            </w:r>
                            <w:r>
                              <w:rPr>
                                <w:lang w:val="en-GB"/>
                              </w:rPr>
                              <w:t>a</w:t>
                            </w:r>
                            <w:r w:rsidRPr="008E5DCD">
                              <w:rPr>
                                <w:lang w:val="en-GB"/>
                              </w:rPr>
                              <w:t xml:space="preserve">nd </w:t>
                            </w:r>
                            <w:r>
                              <w:rPr>
                                <w:lang w:val="en-GB"/>
                              </w:rPr>
                              <w:t>g</w:t>
                            </w:r>
                            <w:r w:rsidRPr="008E5DCD">
                              <w:rPr>
                                <w:lang w:val="en-GB"/>
                              </w:rPr>
                              <w:t>al</w:t>
                            </w:r>
                            <w:r>
                              <w:rPr>
                                <w:lang w:val="en-GB"/>
                              </w:rPr>
                              <w:t>leries</w:t>
                            </w:r>
                          </w:p>
                          <w:p w14:paraId="1E28F000" w14:textId="77777777" w:rsidR="002368F6" w:rsidRPr="008E5DCD" w:rsidRDefault="002368F6" w:rsidP="00677F83">
                            <w:pPr>
                              <w:pStyle w:val="04BUERCO"/>
                              <w:rPr>
                                <w:lang w:val="en-GB"/>
                              </w:rPr>
                            </w:pPr>
                          </w:p>
                          <w:p w14:paraId="238BF310" w14:textId="77777777" w:rsidR="002368F6" w:rsidRPr="00F92805" w:rsidRDefault="002368F6" w:rsidP="00677F83">
                            <w:pPr>
                              <w:pStyle w:val="04BUERCO"/>
                              <w:rPr>
                                <w:lang w:val="en-GB"/>
                              </w:rPr>
                            </w:pPr>
                            <w:r w:rsidRPr="00F92805">
                              <w:rPr>
                                <w:lang w:val="en-GB"/>
                              </w:rPr>
                              <w:t>Reference: Mustang, Getafe / Spain</w:t>
                            </w:r>
                          </w:p>
                          <w:p w14:paraId="4AF87618" w14:textId="2240E89D" w:rsidR="002368F6" w:rsidRPr="00F92805" w:rsidRDefault="000613C1" w:rsidP="00677F83">
                            <w:pPr>
                              <w:pStyle w:val="04BUERCO"/>
                              <w:rPr>
                                <w:lang w:val="en-GB"/>
                              </w:rPr>
                            </w:pPr>
                            <w:r>
                              <w:rPr>
                                <w:lang w:val="en-GB"/>
                              </w:rPr>
                              <w:t xml:space="preserve">© </w:t>
                            </w:r>
                            <w:r w:rsidR="002368F6" w:rsidRPr="00F92805">
                              <w:rPr>
                                <w:lang w:val="en-GB"/>
                              </w:rPr>
                              <w:t>ERCO GmbH, www.erco.com,</w:t>
                            </w:r>
                          </w:p>
                          <w:p w14:paraId="38D742EC" w14:textId="4CE75B1B" w:rsidR="002368F6" w:rsidRPr="00FF1524" w:rsidRDefault="00056C9B" w:rsidP="00677F83">
                            <w:pPr>
                              <w:pStyle w:val="04BUERCO"/>
                            </w:pPr>
                            <w:r>
                              <w:t>p</w:t>
                            </w:r>
                            <w:bookmarkStart w:id="0" w:name="_GoBack"/>
                            <w:bookmarkEnd w:id="0"/>
                            <w:r w:rsidR="002368F6">
                              <w:t>h</w:t>
                            </w:r>
                            <w:r w:rsidR="002368F6" w:rsidRPr="00FF1524">
                              <w:t>oto: Frieder Blickle</w:t>
                            </w:r>
                          </w:p>
                        </w:txbxContent>
                      </wps:txbx>
                      <wps:bodyPr rot="0" vert="horz" wrap="square" lIns="91440" tIns="91440" rIns="91440" bIns="91440" anchor="t" anchorCtr="0" upright="1">
                        <a:noAutofit/>
                      </wps:bodyPr>
                    </wps:wsp>
                  </a:graphicData>
                </a:graphic>
              </wp:inline>
            </w:drawing>
          </mc:Choice>
          <mc:Fallback>
            <w:pict>
              <v:shape id="Text Box 14" o:spid="_x0000_s1027" type="#_x0000_t202" style="width:198pt;height:93.3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" filled="f" stroked="f">
                <v:textbox inset=",7.2pt,,7.2pt">
                  <w:txbxContent>
                    <w:p w14:paraId="6EC53256" w14:textId="77777777" w:rsidR="002368F6" w:rsidRPr="008E5DCD" w:rsidRDefault="002368F6" w:rsidP="00677F83">
                      <w:pPr>
                        <w:pStyle w:val="04BUERCO"/>
                        <w:rPr>
                          <w:lang w:val="en-GB"/>
                        </w:rPr>
                      </w:pPr>
                      <w:r w:rsidRPr="008E5DCD">
                        <w:rPr>
                          <w:lang w:val="en-GB"/>
                        </w:rPr>
                        <w:t xml:space="preserve">Opton spotlights ensure high visual comfort in small shops </w:t>
                      </w:r>
                      <w:r>
                        <w:rPr>
                          <w:lang w:val="en-GB"/>
                        </w:rPr>
                        <w:t>a</w:t>
                      </w:r>
                      <w:r w:rsidRPr="008E5DCD">
                        <w:rPr>
                          <w:lang w:val="en-GB"/>
                        </w:rPr>
                        <w:t xml:space="preserve">nd </w:t>
                      </w:r>
                      <w:r>
                        <w:rPr>
                          <w:lang w:val="en-GB"/>
                        </w:rPr>
                        <w:t>g</w:t>
                      </w:r>
                      <w:r w:rsidRPr="008E5DCD">
                        <w:rPr>
                          <w:lang w:val="en-GB"/>
                        </w:rPr>
                        <w:t>al</w:t>
                      </w:r>
                      <w:r>
                        <w:rPr>
                          <w:lang w:val="en-GB"/>
                        </w:rPr>
                        <w:t>leries</w:t>
                      </w:r>
                    </w:p>
                    <w:p w14:paraId="1E28F000" w14:textId="77777777" w:rsidR="002368F6" w:rsidRPr="008E5DCD" w:rsidRDefault="002368F6" w:rsidP="00677F83">
                      <w:pPr>
                        <w:pStyle w:val="04BUERCO"/>
                        <w:rPr>
                          <w:lang w:val="en-GB"/>
                        </w:rPr>
                      </w:pPr>
                    </w:p>
                    <w:p w14:paraId="238BF310" w14:textId="77777777" w:rsidR="002368F6" w:rsidRPr="00F92805" w:rsidRDefault="002368F6" w:rsidP="00677F83">
                      <w:pPr>
                        <w:pStyle w:val="04BUERCO"/>
                        <w:rPr>
                          <w:lang w:val="en-GB"/>
                        </w:rPr>
                      </w:pPr>
                      <w:r w:rsidRPr="00F92805">
                        <w:rPr>
                          <w:lang w:val="en-GB"/>
                        </w:rPr>
                        <w:t>Reference: Mustang, Getafe / Spain</w:t>
                      </w:r>
                    </w:p>
                    <w:p w14:paraId="4AF87618" w14:textId="2240E89D" w:rsidR="002368F6" w:rsidRPr="00F92805" w:rsidRDefault="000613C1" w:rsidP="00677F83">
                      <w:pPr>
                        <w:pStyle w:val="04BUERCO"/>
                        <w:rPr>
                          <w:lang w:val="en-GB"/>
                        </w:rPr>
                      </w:pPr>
                      <w:r>
                        <w:rPr>
                          <w:lang w:val="en-GB"/>
                        </w:rPr>
                        <w:t xml:space="preserve">© </w:t>
                      </w:r>
                      <w:r w:rsidR="002368F6" w:rsidRPr="00F92805">
                        <w:rPr>
                          <w:lang w:val="en-GB"/>
                        </w:rPr>
                        <w:t>ERCO GmbH, www.erco.com,</w:t>
                      </w:r>
                    </w:p>
                    <w:p w14:paraId="38D742EC" w14:textId="4CE75B1B" w:rsidR="002368F6" w:rsidRPr="00FF1524" w:rsidRDefault="00056C9B" w:rsidP="00677F83">
                      <w:pPr>
                        <w:pStyle w:val="04BUERCO"/>
                      </w:pPr>
                      <w:r>
                        <w:t>p</w:t>
                      </w:r>
                      <w:bookmarkStart w:id="1" w:name="_GoBack"/>
                      <w:bookmarkEnd w:id="1"/>
                      <w:r w:rsidR="002368F6">
                        <w:t>h</w:t>
                      </w:r>
                      <w:r w:rsidR="002368F6" w:rsidRPr="00FF1524">
                        <w:t>oto: Frieder Blickle</w:t>
                      </w:r>
                    </w:p>
                  </w:txbxContent>
                </v:textbox>
                <w10:anchorlock/>
              </v:shape>
            </w:pict>
          </mc:Fallback>
        </mc:AlternateContent>
      </w:r>
    </w:p>
    <w:p w14:paraId="3A874257" w14:textId="77777777" w:rsidR="002368F6" w:rsidRPr="00677F83" w:rsidRDefault="002368F6" w:rsidP="002368F6">
      <w:pPr>
        <w:pStyle w:val="ERCOText"/>
        <w:rPr>
          <w:lang w:val="en-US"/>
        </w:rPr>
      </w:pPr>
    </w:p>
    <w:p w14:paraId="7208E815" w14:textId="77777777" w:rsidR="002368F6" w:rsidRPr="00677F83" w:rsidRDefault="002368F6" w:rsidP="002368F6">
      <w:pPr>
        <w:pStyle w:val="ERCOText"/>
        <w:rPr>
          <w:lang w:val="en-US"/>
        </w:rPr>
      </w:pPr>
    </w:p>
    <w:p w14:paraId="32016EE1" w14:textId="77777777" w:rsidR="003700FB" w:rsidRDefault="003700FB" w:rsidP="0012797C">
      <w:pPr>
        <w:pStyle w:val="02TextERCO"/>
        <w:rPr>
          <w:lang w:val="en-GB"/>
        </w:rPr>
      </w:pPr>
    </w:p>
    <w:p w14:paraId="3D1EFDE3" w14:textId="77777777" w:rsidR="00B33DF1" w:rsidRPr="00B943F2" w:rsidRDefault="00B33DF1" w:rsidP="0012797C">
      <w:pPr>
        <w:pStyle w:val="02TextERCO"/>
        <w:rPr>
          <w:lang w:val="en-GB"/>
        </w:rPr>
      </w:pPr>
    </w:p>
    <w:p w14:paraId="2D1C418E" w14:textId="77777777" w:rsidR="00677F83" w:rsidRDefault="00677F83">
      <w:pPr>
        <w:rPr>
          <w:rFonts w:cs="Arial"/>
          <w:b/>
          <w:bCs/>
          <w:sz w:val="22"/>
          <w:szCs w:val="22"/>
          <w:lang w:val="en-GB"/>
        </w:rPr>
      </w:pPr>
      <w:r>
        <w:rPr>
          <w:lang w:val="en-GB"/>
        </w:rPr>
        <w:br w:type="page"/>
      </w:r>
    </w:p>
    <w:p w14:paraId="2B85AAB8" w14:textId="22EE5AC0" w:rsidR="00ED49DB" w:rsidRPr="00677F83" w:rsidRDefault="00ED49DB" w:rsidP="00677F83">
      <w:pPr>
        <w:pStyle w:val="01berschriftERCO"/>
      </w:pPr>
      <w:r w:rsidRPr="00677F83">
        <w:lastRenderedPageBreak/>
        <w:t>About ERCO</w:t>
      </w:r>
    </w:p>
    <w:p w14:paraId="4CB9E239" w14:textId="77777777" w:rsidR="003700FB" w:rsidRPr="00677F83" w:rsidRDefault="00397FD2" w:rsidP="00677F83">
      <w:pPr>
        <w:pStyle w:val="02TextERCO"/>
        <w:rPr>
          <w:lang w:val="en-GB"/>
        </w:rPr>
      </w:pPr>
      <w:r w:rsidRPr="00677F83">
        <w:rPr>
          <w:lang w:val="en-GB"/>
        </w:rPr>
        <w:t>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Inspired by “light digital” as its leitmotif,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w:t>
      </w:r>
      <w:r w:rsidR="005E7C83" w:rsidRPr="00677F83">
        <w:rPr>
          <w:lang w:val="en-GB"/>
        </w:rPr>
        <w:t xml:space="preserve"> </w:t>
      </w:r>
    </w:p>
    <w:p w14:paraId="7C078972" w14:textId="77777777" w:rsidR="003700FB" w:rsidRPr="00677F83" w:rsidRDefault="003700FB" w:rsidP="00677F83">
      <w:pPr>
        <w:pStyle w:val="02TextERCO"/>
        <w:rPr>
          <w:lang w:val="en-GB"/>
        </w:rPr>
      </w:pPr>
    </w:p>
    <w:p w14:paraId="54DC13AD" w14:textId="122890C2" w:rsidR="005A4DBE" w:rsidRPr="00677F83" w:rsidRDefault="00397FD2" w:rsidP="00677F83">
      <w:pPr>
        <w:pStyle w:val="02TextERCO"/>
        <w:rPr>
          <w:lang w:val="en-GB"/>
        </w:rPr>
      </w:pPr>
      <w:r w:rsidRPr="00677F83">
        <w:rPr>
          <w:lang w:val="en-GB"/>
        </w:rPr>
        <w:t>If you require any further information on ERCO or image material, please visit us at www.erco.com/presse. We can also provide you with material on projects worldwide for your media coverage.</w:t>
      </w:r>
    </w:p>
    <w:sectPr w:rsidR="005A4DBE" w:rsidRPr="00677F83">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04855" w:rsidRDefault="00D04855">
      <w:r>
        <w:separator/>
      </w:r>
    </w:p>
  </w:endnote>
  <w:endnote w:type="continuationSeparator" w:id="0">
    <w:p w14:paraId="0C324B78" w14:textId="77777777" w:rsidR="00D04855" w:rsidRDefault="00D04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Rotis SemiSans">
    <w:altName w:val="Geneva"/>
    <w:charset w:val="00"/>
    <w:family w:val="swiss"/>
    <w:pitch w:val="variable"/>
    <w:sig w:usb0="80000027"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04855" w:rsidRDefault="00D04855">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04855" w:rsidRDefault="00D04855">
      <w:r>
        <w:separator/>
      </w:r>
    </w:p>
  </w:footnote>
  <w:footnote w:type="continuationSeparator" w:id="0">
    <w:p w14:paraId="7E5253FF" w14:textId="77777777" w:rsidR="00D04855" w:rsidRDefault="00D048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43C94AB8" w:rsidR="00D04855" w:rsidRPr="00F26635" w:rsidRDefault="00D04855"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Pr>
        <w:rFonts w:cs="Arial"/>
        <w:b/>
        <w:sz w:val="44"/>
        <w:szCs w:val="44"/>
        <w:lang w:val="en-US"/>
      </w:rPr>
      <w:t>Press release</w:t>
    </w:r>
  </w:p>
  <w:p w14:paraId="5D6B739C" w14:textId="284553EF" w:rsidR="00D04855" w:rsidRPr="00BF338E" w:rsidRDefault="00D04855"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04855" w:rsidRPr="000923F1" w:rsidRDefault="00D04855">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986669"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86C0E5"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04855" w:rsidRPr="002368F6" w:rsidRDefault="00D04855" w:rsidP="0012797C">
    <w:pPr>
      <w:pStyle w:val="05AdresseERCO"/>
      <w:framePr w:wrap="around"/>
      <w:rPr>
        <w:lang w:val="en-US"/>
      </w:rPr>
    </w:pPr>
    <w:r w:rsidRPr="002368F6">
      <w:rPr>
        <w:lang w:val="en-US"/>
      </w:rPr>
      <w:t>ERCO GmbH</w:t>
    </w:r>
  </w:p>
  <w:p w14:paraId="7DB04D30" w14:textId="77777777" w:rsidR="00D04855" w:rsidRPr="002368F6" w:rsidRDefault="00D04855" w:rsidP="0012797C">
    <w:pPr>
      <w:pStyle w:val="05AdresseERCO"/>
      <w:framePr w:wrap="around"/>
      <w:rPr>
        <w:lang w:val="en-US"/>
      </w:rPr>
    </w:pPr>
    <w:r w:rsidRPr="002368F6">
      <w:rPr>
        <w:lang w:val="en-US"/>
      </w:rPr>
      <w:t>Nina Reetzke</w:t>
    </w:r>
  </w:p>
  <w:p w14:paraId="6F8E32CF" w14:textId="07EAB566" w:rsidR="00D04855" w:rsidRPr="006B147D" w:rsidRDefault="00D04855" w:rsidP="0012797C">
    <w:pPr>
      <w:pStyle w:val="05AdresseERCO"/>
      <w:framePr w:wrap="around"/>
    </w:pPr>
    <w:r w:rsidRPr="006B147D">
      <w:t>Press Officer</w:t>
    </w:r>
  </w:p>
  <w:p w14:paraId="3D40103B" w14:textId="77777777" w:rsidR="00D04855" w:rsidRPr="006B147D" w:rsidRDefault="00D04855" w:rsidP="0012797C">
    <w:pPr>
      <w:pStyle w:val="05AdresseERCO"/>
      <w:framePr w:wrap="around"/>
    </w:pPr>
    <w:r w:rsidRPr="006B147D">
      <w:t>Postfach 2460</w:t>
    </w:r>
  </w:p>
  <w:p w14:paraId="5DBB89F6" w14:textId="2DC98A3E" w:rsidR="00D04855" w:rsidRPr="006B147D" w:rsidRDefault="00D04855" w:rsidP="0012797C">
    <w:pPr>
      <w:pStyle w:val="05AdresseERCO"/>
      <w:framePr w:wrap="around"/>
    </w:pPr>
    <w:r w:rsidRPr="006B147D">
      <w:t>58505 Lüdenscheid</w:t>
    </w:r>
  </w:p>
  <w:p w14:paraId="27C940D2" w14:textId="6EC87906" w:rsidR="00D04855" w:rsidRPr="006B147D" w:rsidRDefault="00D04855" w:rsidP="0012797C">
    <w:pPr>
      <w:pStyle w:val="05AdresseERCO"/>
      <w:framePr w:wrap="around"/>
    </w:pPr>
    <w:r w:rsidRPr="006B147D">
      <w:t>Germany</w:t>
    </w:r>
  </w:p>
  <w:p w14:paraId="7EA89D19" w14:textId="77777777" w:rsidR="00D04855" w:rsidRPr="006B147D" w:rsidRDefault="00D04855" w:rsidP="0012797C">
    <w:pPr>
      <w:pStyle w:val="05AdresseERCO"/>
      <w:framePr w:wrap="around"/>
    </w:pPr>
  </w:p>
  <w:p w14:paraId="259FB627" w14:textId="77777777" w:rsidR="00D04855" w:rsidRPr="006B147D" w:rsidRDefault="00D04855" w:rsidP="0012797C">
    <w:pPr>
      <w:pStyle w:val="05AdresseERCO"/>
      <w:framePr w:wrap="around"/>
    </w:pPr>
    <w:r w:rsidRPr="006B147D">
      <w:t>Brockhauser Weg 80-82</w:t>
    </w:r>
  </w:p>
  <w:p w14:paraId="7B1BC98F" w14:textId="77777777" w:rsidR="00D04855" w:rsidRPr="006B147D" w:rsidRDefault="00D04855" w:rsidP="0012797C">
    <w:pPr>
      <w:pStyle w:val="05AdresseERCO"/>
      <w:framePr w:wrap="around"/>
    </w:pPr>
    <w:r w:rsidRPr="006B147D">
      <w:t>58507 Lüdenscheid</w:t>
    </w:r>
  </w:p>
  <w:p w14:paraId="74107984" w14:textId="77777777" w:rsidR="00D04855" w:rsidRPr="006B147D" w:rsidRDefault="00D04855" w:rsidP="0012797C">
    <w:pPr>
      <w:pStyle w:val="05AdresseERCO"/>
      <w:framePr w:wrap="around"/>
    </w:pPr>
  </w:p>
  <w:p w14:paraId="3712C5D9" w14:textId="607A3764" w:rsidR="00D04855" w:rsidRPr="006B147D" w:rsidRDefault="00264A7E" w:rsidP="0012797C">
    <w:pPr>
      <w:pStyle w:val="05AdresseERCO"/>
      <w:framePr w:wrap="around"/>
    </w:pPr>
    <w:r>
      <w:t>Tel</w:t>
    </w:r>
    <w:r w:rsidR="00D04855" w:rsidRPr="006B147D">
      <w:t>:</w:t>
    </w:r>
    <w:r w:rsidR="00D04855" w:rsidRPr="006B147D">
      <w:tab/>
      <w:t>+49 (0) 2351 551 690</w:t>
    </w:r>
  </w:p>
  <w:p w14:paraId="663CEA46" w14:textId="565FFA1C" w:rsidR="00D04855" w:rsidRPr="006B147D" w:rsidRDefault="00D04855" w:rsidP="0012797C">
    <w:pPr>
      <w:pStyle w:val="05AdresseERCO"/>
      <w:framePr w:wrap="around"/>
    </w:pPr>
    <w:r w:rsidRPr="006B147D">
      <w:t>Fax:</w:t>
    </w:r>
    <w:r w:rsidRPr="006B147D">
      <w:tab/>
      <w:t>+49 (0) 2351 551 340</w:t>
    </w:r>
  </w:p>
  <w:p w14:paraId="49F47478" w14:textId="77777777" w:rsidR="00D04855" w:rsidRPr="006B147D" w:rsidRDefault="00D04855" w:rsidP="0012797C">
    <w:pPr>
      <w:pStyle w:val="05AdresseERCO"/>
      <w:framePr w:wrap="around"/>
    </w:pPr>
    <w:r w:rsidRPr="006B147D">
      <w:t>n.reetzke@erco.com</w:t>
    </w:r>
  </w:p>
  <w:p w14:paraId="4224EECB" w14:textId="77777777" w:rsidR="00D04855" w:rsidRPr="006B147D" w:rsidRDefault="00056C9B" w:rsidP="0012797C">
    <w:pPr>
      <w:pStyle w:val="05AdresseERCO"/>
      <w:framePr w:wrap="around"/>
    </w:pPr>
    <w:hyperlink r:id="rId1" w:history="1">
      <w:r w:rsidR="00D04855" w:rsidRPr="006B147D">
        <w:t>www.erco.com</w:t>
      </w:r>
    </w:hyperlink>
  </w:p>
  <w:p w14:paraId="1DE9BB5D" w14:textId="77777777" w:rsidR="00D04855" w:rsidRPr="006B147D" w:rsidRDefault="00D04855" w:rsidP="0012797C">
    <w:pPr>
      <w:pStyle w:val="05AdresseERCO"/>
      <w:framePr w:wrap="around"/>
    </w:pPr>
  </w:p>
  <w:p w14:paraId="2AC59B8E" w14:textId="77777777" w:rsidR="00D04855" w:rsidRPr="006B147D" w:rsidRDefault="00D04855" w:rsidP="0012797C">
    <w:pPr>
      <w:pStyle w:val="05AdresseERCO"/>
      <w:framePr w:wrap="around"/>
    </w:pPr>
  </w:p>
  <w:p w14:paraId="136E2D79" w14:textId="77777777" w:rsidR="00D04855" w:rsidRPr="006B147D" w:rsidRDefault="00D04855" w:rsidP="0012797C">
    <w:pPr>
      <w:pStyle w:val="05AdresseERCO"/>
      <w:framePr w:wrap="around"/>
    </w:pPr>
    <w:r w:rsidRPr="006B147D">
      <w:t xml:space="preserve">mai public relations GmbH </w:t>
    </w:r>
  </w:p>
  <w:p w14:paraId="7FA0920C" w14:textId="77777777" w:rsidR="00D04855" w:rsidRPr="006B147D" w:rsidRDefault="00D04855" w:rsidP="0012797C">
    <w:pPr>
      <w:pStyle w:val="05AdresseERCO"/>
      <w:framePr w:wrap="around"/>
    </w:pPr>
    <w:r w:rsidRPr="006B147D">
      <w:t>Arno Heitland</w:t>
    </w:r>
  </w:p>
  <w:p w14:paraId="1B4797D9" w14:textId="77777777" w:rsidR="00D04855" w:rsidRPr="006B147D" w:rsidRDefault="00D04855" w:rsidP="0012797C">
    <w:pPr>
      <w:pStyle w:val="05AdresseERCO"/>
      <w:framePr w:wrap="around"/>
    </w:pPr>
    <w:r w:rsidRPr="006B147D">
      <w:t>Leuschnerdamm 13</w:t>
    </w:r>
  </w:p>
  <w:p w14:paraId="5E9ACA30" w14:textId="249913E9" w:rsidR="00D04855" w:rsidRPr="006B147D" w:rsidRDefault="00D04855" w:rsidP="0012797C">
    <w:pPr>
      <w:pStyle w:val="05AdresseERCO"/>
      <w:framePr w:wrap="around"/>
    </w:pPr>
    <w:r w:rsidRPr="006B147D">
      <w:t>10999 Berlin</w:t>
    </w:r>
  </w:p>
  <w:p w14:paraId="7A6A5806" w14:textId="77777777" w:rsidR="00D04855" w:rsidRPr="006B147D" w:rsidRDefault="00D04855" w:rsidP="0012797C">
    <w:pPr>
      <w:pStyle w:val="05AdresseERCO"/>
      <w:framePr w:wrap="around"/>
    </w:pPr>
    <w:r w:rsidRPr="006B147D">
      <w:t>Germany</w:t>
    </w:r>
  </w:p>
  <w:p w14:paraId="1B24F065" w14:textId="1D0DA78F" w:rsidR="00D04855" w:rsidRPr="006B147D" w:rsidRDefault="00264A7E" w:rsidP="0012797C">
    <w:pPr>
      <w:pStyle w:val="05AdresseERCO"/>
      <w:framePr w:wrap="around"/>
    </w:pPr>
    <w:r>
      <w:t>Tel</w:t>
    </w:r>
    <w:r w:rsidR="00D04855" w:rsidRPr="006B147D">
      <w:t>: +49 (0) 30 66 40 40 553</w:t>
    </w:r>
  </w:p>
  <w:p w14:paraId="79ED55F9" w14:textId="73271C31" w:rsidR="00D04855" w:rsidRPr="006B147D" w:rsidRDefault="00056C9B" w:rsidP="0012797C">
    <w:pPr>
      <w:pStyle w:val="05AdresseERCO"/>
      <w:framePr w:wrap="around"/>
    </w:pPr>
    <w:hyperlink r:id="rId2" w:history="1">
      <w:r w:rsidR="00D04855" w:rsidRPr="006B147D">
        <w:t>erco@maipr.com</w:t>
      </w:r>
    </w:hyperlink>
  </w:p>
  <w:p w14:paraId="210824EC" w14:textId="77777777" w:rsidR="00D04855" w:rsidRPr="006B147D" w:rsidRDefault="00D04855" w:rsidP="0012797C">
    <w:pPr>
      <w:pStyle w:val="05AdresseERCO"/>
      <w:framePr w:wrap="around"/>
    </w:pPr>
    <w:r w:rsidRPr="006B147D">
      <w:t>www.maipr.com</w:t>
    </w:r>
  </w:p>
  <w:p w14:paraId="4BE9C971" w14:textId="77777777" w:rsidR="00D04855" w:rsidRDefault="00D04855">
    <w:pPr>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D0642F6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56C9B"/>
    <w:rsid w:val="000613C1"/>
    <w:rsid w:val="00067B22"/>
    <w:rsid w:val="0007469C"/>
    <w:rsid w:val="0007750C"/>
    <w:rsid w:val="000778B4"/>
    <w:rsid w:val="00084D5F"/>
    <w:rsid w:val="000922EF"/>
    <w:rsid w:val="000923F1"/>
    <w:rsid w:val="00095B3A"/>
    <w:rsid w:val="00097F55"/>
    <w:rsid w:val="000A334D"/>
    <w:rsid w:val="000A3F5A"/>
    <w:rsid w:val="000B32E5"/>
    <w:rsid w:val="000B5A53"/>
    <w:rsid w:val="000C65DA"/>
    <w:rsid w:val="000D00D9"/>
    <w:rsid w:val="000D357F"/>
    <w:rsid w:val="000D5052"/>
    <w:rsid w:val="000D7BBB"/>
    <w:rsid w:val="000E6241"/>
    <w:rsid w:val="000F74AB"/>
    <w:rsid w:val="000F7AA0"/>
    <w:rsid w:val="001064D1"/>
    <w:rsid w:val="0010782F"/>
    <w:rsid w:val="001114F3"/>
    <w:rsid w:val="00113AA5"/>
    <w:rsid w:val="0012797C"/>
    <w:rsid w:val="00132C16"/>
    <w:rsid w:val="00144F2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C89"/>
    <w:rsid w:val="001B6E0B"/>
    <w:rsid w:val="001B6F08"/>
    <w:rsid w:val="001C0450"/>
    <w:rsid w:val="001C6A91"/>
    <w:rsid w:val="001D153E"/>
    <w:rsid w:val="001E4220"/>
    <w:rsid w:val="001E4A92"/>
    <w:rsid w:val="001E7D98"/>
    <w:rsid w:val="001F21CC"/>
    <w:rsid w:val="00203ECD"/>
    <w:rsid w:val="00207E6D"/>
    <w:rsid w:val="00215386"/>
    <w:rsid w:val="00217908"/>
    <w:rsid w:val="002214B4"/>
    <w:rsid w:val="00234D03"/>
    <w:rsid w:val="002368F6"/>
    <w:rsid w:val="0023757E"/>
    <w:rsid w:val="00237C73"/>
    <w:rsid w:val="00237CBA"/>
    <w:rsid w:val="00242D1F"/>
    <w:rsid w:val="00242F2A"/>
    <w:rsid w:val="002448E9"/>
    <w:rsid w:val="00246A10"/>
    <w:rsid w:val="00264A7E"/>
    <w:rsid w:val="00267E7A"/>
    <w:rsid w:val="0028005E"/>
    <w:rsid w:val="00283D76"/>
    <w:rsid w:val="002902F9"/>
    <w:rsid w:val="002963F8"/>
    <w:rsid w:val="00297D22"/>
    <w:rsid w:val="002A1093"/>
    <w:rsid w:val="002A155B"/>
    <w:rsid w:val="002B06AC"/>
    <w:rsid w:val="002B4906"/>
    <w:rsid w:val="002C0754"/>
    <w:rsid w:val="002C2567"/>
    <w:rsid w:val="002C36AB"/>
    <w:rsid w:val="002D1028"/>
    <w:rsid w:val="002E167B"/>
    <w:rsid w:val="002E6041"/>
    <w:rsid w:val="002F1BCA"/>
    <w:rsid w:val="002F294A"/>
    <w:rsid w:val="002F2F68"/>
    <w:rsid w:val="0031162C"/>
    <w:rsid w:val="003120D1"/>
    <w:rsid w:val="00320478"/>
    <w:rsid w:val="00324F3A"/>
    <w:rsid w:val="0033318E"/>
    <w:rsid w:val="00353C18"/>
    <w:rsid w:val="00357B4C"/>
    <w:rsid w:val="0036189F"/>
    <w:rsid w:val="003700FB"/>
    <w:rsid w:val="00376079"/>
    <w:rsid w:val="0038194B"/>
    <w:rsid w:val="00391C3D"/>
    <w:rsid w:val="00397FD2"/>
    <w:rsid w:val="003A0347"/>
    <w:rsid w:val="003A2FFE"/>
    <w:rsid w:val="003B259D"/>
    <w:rsid w:val="003B47C3"/>
    <w:rsid w:val="003B4E2B"/>
    <w:rsid w:val="003C0B6A"/>
    <w:rsid w:val="003D0F12"/>
    <w:rsid w:val="003E1501"/>
    <w:rsid w:val="003E2CF9"/>
    <w:rsid w:val="003E4ED4"/>
    <w:rsid w:val="003E5A86"/>
    <w:rsid w:val="003E7D25"/>
    <w:rsid w:val="003F1265"/>
    <w:rsid w:val="003F2E12"/>
    <w:rsid w:val="00403098"/>
    <w:rsid w:val="004121E6"/>
    <w:rsid w:val="00413C20"/>
    <w:rsid w:val="00414579"/>
    <w:rsid w:val="00415A29"/>
    <w:rsid w:val="00420BD1"/>
    <w:rsid w:val="004236AE"/>
    <w:rsid w:val="004523CA"/>
    <w:rsid w:val="004546EF"/>
    <w:rsid w:val="004713E8"/>
    <w:rsid w:val="0047222A"/>
    <w:rsid w:val="00472A36"/>
    <w:rsid w:val="0047524C"/>
    <w:rsid w:val="0047768D"/>
    <w:rsid w:val="004779D8"/>
    <w:rsid w:val="00482881"/>
    <w:rsid w:val="00483F19"/>
    <w:rsid w:val="004848FE"/>
    <w:rsid w:val="0048783D"/>
    <w:rsid w:val="004963F1"/>
    <w:rsid w:val="004B28F1"/>
    <w:rsid w:val="004B34DC"/>
    <w:rsid w:val="004C3C96"/>
    <w:rsid w:val="004C58EB"/>
    <w:rsid w:val="004C6656"/>
    <w:rsid w:val="004D1E14"/>
    <w:rsid w:val="004D2B83"/>
    <w:rsid w:val="004E2ED1"/>
    <w:rsid w:val="004F0629"/>
    <w:rsid w:val="004F3038"/>
    <w:rsid w:val="00507FD0"/>
    <w:rsid w:val="005156B0"/>
    <w:rsid w:val="00520348"/>
    <w:rsid w:val="005245BE"/>
    <w:rsid w:val="00535EA0"/>
    <w:rsid w:val="005373DB"/>
    <w:rsid w:val="00546401"/>
    <w:rsid w:val="005513E1"/>
    <w:rsid w:val="0055172B"/>
    <w:rsid w:val="00552289"/>
    <w:rsid w:val="005543CE"/>
    <w:rsid w:val="005652E8"/>
    <w:rsid w:val="0056728E"/>
    <w:rsid w:val="00574857"/>
    <w:rsid w:val="005756DC"/>
    <w:rsid w:val="00575771"/>
    <w:rsid w:val="00576461"/>
    <w:rsid w:val="005800B5"/>
    <w:rsid w:val="00581E3E"/>
    <w:rsid w:val="00585616"/>
    <w:rsid w:val="00596003"/>
    <w:rsid w:val="005A1D25"/>
    <w:rsid w:val="005A2857"/>
    <w:rsid w:val="005A2ABC"/>
    <w:rsid w:val="005A4DBE"/>
    <w:rsid w:val="005C2E9B"/>
    <w:rsid w:val="005C4F93"/>
    <w:rsid w:val="005C5544"/>
    <w:rsid w:val="005D2D00"/>
    <w:rsid w:val="005D5630"/>
    <w:rsid w:val="005D634F"/>
    <w:rsid w:val="005E4099"/>
    <w:rsid w:val="005E7C83"/>
    <w:rsid w:val="00601847"/>
    <w:rsid w:val="00604B21"/>
    <w:rsid w:val="006062F3"/>
    <w:rsid w:val="006108DA"/>
    <w:rsid w:val="00613A03"/>
    <w:rsid w:val="006155A2"/>
    <w:rsid w:val="00631A6B"/>
    <w:rsid w:val="006326F3"/>
    <w:rsid w:val="00634458"/>
    <w:rsid w:val="00650C0D"/>
    <w:rsid w:val="0065429C"/>
    <w:rsid w:val="00672535"/>
    <w:rsid w:val="00677F83"/>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2CF0"/>
    <w:rsid w:val="006D4041"/>
    <w:rsid w:val="006D437F"/>
    <w:rsid w:val="006D4479"/>
    <w:rsid w:val="006D5CD4"/>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6A67"/>
    <w:rsid w:val="0079777B"/>
    <w:rsid w:val="007A1E6D"/>
    <w:rsid w:val="007A46EA"/>
    <w:rsid w:val="007B1BDB"/>
    <w:rsid w:val="007C7179"/>
    <w:rsid w:val="007D0A57"/>
    <w:rsid w:val="007D1D35"/>
    <w:rsid w:val="007D500F"/>
    <w:rsid w:val="007D71A4"/>
    <w:rsid w:val="007E24E7"/>
    <w:rsid w:val="007E5224"/>
    <w:rsid w:val="007E6F59"/>
    <w:rsid w:val="007F4384"/>
    <w:rsid w:val="007F692C"/>
    <w:rsid w:val="008144EE"/>
    <w:rsid w:val="00825BB0"/>
    <w:rsid w:val="00830AE3"/>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26A0"/>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81D55"/>
    <w:rsid w:val="00A8215A"/>
    <w:rsid w:val="00A85BA7"/>
    <w:rsid w:val="00A87C98"/>
    <w:rsid w:val="00A92ED4"/>
    <w:rsid w:val="00A9503D"/>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2CDD"/>
    <w:rsid w:val="00B33734"/>
    <w:rsid w:val="00B33DF1"/>
    <w:rsid w:val="00B416FB"/>
    <w:rsid w:val="00B4260A"/>
    <w:rsid w:val="00B432C7"/>
    <w:rsid w:val="00B44C9E"/>
    <w:rsid w:val="00B53D8F"/>
    <w:rsid w:val="00B56BDD"/>
    <w:rsid w:val="00B609EC"/>
    <w:rsid w:val="00B610F9"/>
    <w:rsid w:val="00B656B8"/>
    <w:rsid w:val="00B65A35"/>
    <w:rsid w:val="00B74F15"/>
    <w:rsid w:val="00B75A69"/>
    <w:rsid w:val="00B819C8"/>
    <w:rsid w:val="00B83AF8"/>
    <w:rsid w:val="00B83C8B"/>
    <w:rsid w:val="00B943F2"/>
    <w:rsid w:val="00BC319A"/>
    <w:rsid w:val="00BC4216"/>
    <w:rsid w:val="00BE3975"/>
    <w:rsid w:val="00BE6FB5"/>
    <w:rsid w:val="00BF338E"/>
    <w:rsid w:val="00BF7C85"/>
    <w:rsid w:val="00C05475"/>
    <w:rsid w:val="00C16F64"/>
    <w:rsid w:val="00C212E6"/>
    <w:rsid w:val="00C2517B"/>
    <w:rsid w:val="00C27783"/>
    <w:rsid w:val="00C30763"/>
    <w:rsid w:val="00C44DB4"/>
    <w:rsid w:val="00C51726"/>
    <w:rsid w:val="00C61752"/>
    <w:rsid w:val="00C634A8"/>
    <w:rsid w:val="00C63FC7"/>
    <w:rsid w:val="00C640B5"/>
    <w:rsid w:val="00C64D2C"/>
    <w:rsid w:val="00C67286"/>
    <w:rsid w:val="00C72D83"/>
    <w:rsid w:val="00C83C11"/>
    <w:rsid w:val="00C86799"/>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4855"/>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850"/>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C6402"/>
    <w:rsid w:val="00FE1036"/>
    <w:rsid w:val="00FE122F"/>
    <w:rsid w:val="00FE32E7"/>
    <w:rsid w:val="00FE3A42"/>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86799"/>
    <w:rPr>
      <w:rFonts w:ascii="Arial" w:hAnsi="Arial"/>
      <w:sz w:val="24"/>
      <w:lang w:eastAsia="de-DE"/>
    </w:rPr>
  </w:style>
  <w:style w:type="paragraph" w:styleId="berschrift1">
    <w:name w:val="heading 1"/>
    <w:basedOn w:val="Standard"/>
    <w:next w:val="Standard"/>
    <w:link w:val="berschrift1Zeichen"/>
    <w:uiPriority w:val="9"/>
    <w:rsid w:val="00B943F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B943F2"/>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B943F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86799"/>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86799"/>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86799"/>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86799"/>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86799"/>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8679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6D2CF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6D2CF0"/>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B943F2"/>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B943F2"/>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B943F2"/>
    <w:rPr>
      <w:caps/>
      <w:color w:val="622423" w:themeColor="accent2" w:themeShade="7F"/>
      <w:sz w:val="24"/>
      <w:szCs w:val="24"/>
    </w:rPr>
  </w:style>
  <w:style w:type="character" w:customStyle="1" w:styleId="berschrift4Zeichen">
    <w:name w:val="Überschrift 4 Zeichen"/>
    <w:basedOn w:val="Absatzstandardschriftart"/>
    <w:link w:val="berschrift4"/>
    <w:semiHidden/>
    <w:rsid w:val="00C86799"/>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86799"/>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86799"/>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86799"/>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86799"/>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86799"/>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677F83"/>
    <w:pPr>
      <w:spacing w:line="360" w:lineRule="auto"/>
    </w:pPr>
    <w:rPr>
      <w:rFonts w:cs="Arial"/>
      <w:b/>
      <w:bCs/>
      <w:sz w:val="22"/>
      <w:szCs w:val="22"/>
      <w:lang w:val="en-GB"/>
    </w:rPr>
  </w:style>
  <w:style w:type="paragraph" w:customStyle="1" w:styleId="02TextERCO">
    <w:name w:val="02_Text_ERCO"/>
    <w:basedOn w:val="Standard"/>
    <w:qFormat/>
    <w:rsid w:val="00C86799"/>
    <w:pPr>
      <w:spacing w:line="360" w:lineRule="auto"/>
    </w:pPr>
    <w:rPr>
      <w:rFonts w:cs="Arial"/>
      <w:sz w:val="22"/>
      <w:szCs w:val="22"/>
    </w:rPr>
  </w:style>
  <w:style w:type="paragraph" w:customStyle="1" w:styleId="03InfosERCO">
    <w:name w:val="03_Infos_ERCO"/>
    <w:basedOn w:val="Standard"/>
    <w:autoRedefine/>
    <w:qFormat/>
    <w:rsid w:val="00C86799"/>
    <w:pPr>
      <w:ind w:left="2552" w:hanging="2552"/>
    </w:pPr>
    <w:rPr>
      <w:rFonts w:cs="Arial"/>
      <w:sz w:val="20"/>
    </w:rPr>
  </w:style>
  <w:style w:type="paragraph" w:customStyle="1" w:styleId="05AdresseERCO">
    <w:name w:val="05_Adresse_ERCO"/>
    <w:basedOn w:val="Standard"/>
    <w:autoRedefine/>
    <w:qFormat/>
    <w:rsid w:val="00C86799"/>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86799"/>
    <w:pPr>
      <w:ind w:left="0" w:firstLine="0"/>
    </w:pPr>
  </w:style>
  <w:style w:type="paragraph" w:customStyle="1" w:styleId="ERCOberschrift">
    <w:name w:val="ERCO_Überschrift"/>
    <w:basedOn w:val="Standard"/>
    <w:qFormat/>
    <w:rsid w:val="002368F6"/>
    <w:pPr>
      <w:spacing w:line="360" w:lineRule="auto"/>
    </w:pPr>
    <w:rPr>
      <w:rFonts w:cs="Arial"/>
      <w:b/>
      <w:bCs/>
      <w:sz w:val="22"/>
      <w:szCs w:val="22"/>
    </w:rPr>
  </w:style>
  <w:style w:type="paragraph" w:customStyle="1" w:styleId="ERCOText">
    <w:name w:val="ERCO_Text"/>
    <w:basedOn w:val="Standard"/>
    <w:qFormat/>
    <w:rsid w:val="002368F6"/>
    <w:pPr>
      <w:spacing w:line="360" w:lineRule="auto"/>
    </w:pPr>
    <w:rPr>
      <w:rFonts w:cs="Arial"/>
      <w:sz w:val="22"/>
      <w:szCs w:val="22"/>
    </w:rPr>
  </w:style>
  <w:style w:type="paragraph" w:customStyle="1" w:styleId="ERCOInfos">
    <w:name w:val="ERCO_Infos"/>
    <w:basedOn w:val="Standard"/>
    <w:qFormat/>
    <w:rsid w:val="002368F6"/>
    <w:rPr>
      <w:rFonts w:cs="Arial"/>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86799"/>
    <w:rPr>
      <w:rFonts w:ascii="Arial" w:hAnsi="Arial"/>
      <w:sz w:val="24"/>
      <w:lang w:eastAsia="de-DE"/>
    </w:rPr>
  </w:style>
  <w:style w:type="paragraph" w:styleId="berschrift1">
    <w:name w:val="heading 1"/>
    <w:basedOn w:val="Standard"/>
    <w:next w:val="Standard"/>
    <w:link w:val="berschrift1Zeichen"/>
    <w:uiPriority w:val="9"/>
    <w:rsid w:val="00B943F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B943F2"/>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B943F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86799"/>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86799"/>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86799"/>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86799"/>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86799"/>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8679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6D2CF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6D2CF0"/>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B943F2"/>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B943F2"/>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B943F2"/>
    <w:rPr>
      <w:caps/>
      <w:color w:val="622423" w:themeColor="accent2" w:themeShade="7F"/>
      <w:sz w:val="24"/>
      <w:szCs w:val="24"/>
    </w:rPr>
  </w:style>
  <w:style w:type="character" w:customStyle="1" w:styleId="berschrift4Zeichen">
    <w:name w:val="Überschrift 4 Zeichen"/>
    <w:basedOn w:val="Absatzstandardschriftart"/>
    <w:link w:val="berschrift4"/>
    <w:semiHidden/>
    <w:rsid w:val="00C86799"/>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86799"/>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86799"/>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86799"/>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86799"/>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86799"/>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677F83"/>
    <w:pPr>
      <w:spacing w:line="360" w:lineRule="auto"/>
    </w:pPr>
    <w:rPr>
      <w:rFonts w:cs="Arial"/>
      <w:b/>
      <w:bCs/>
      <w:sz w:val="22"/>
      <w:szCs w:val="22"/>
      <w:lang w:val="en-GB"/>
    </w:rPr>
  </w:style>
  <w:style w:type="paragraph" w:customStyle="1" w:styleId="02TextERCO">
    <w:name w:val="02_Text_ERCO"/>
    <w:basedOn w:val="Standard"/>
    <w:qFormat/>
    <w:rsid w:val="00C86799"/>
    <w:pPr>
      <w:spacing w:line="360" w:lineRule="auto"/>
    </w:pPr>
    <w:rPr>
      <w:rFonts w:cs="Arial"/>
      <w:sz w:val="22"/>
      <w:szCs w:val="22"/>
    </w:rPr>
  </w:style>
  <w:style w:type="paragraph" w:customStyle="1" w:styleId="03InfosERCO">
    <w:name w:val="03_Infos_ERCO"/>
    <w:basedOn w:val="Standard"/>
    <w:autoRedefine/>
    <w:qFormat/>
    <w:rsid w:val="00C86799"/>
    <w:pPr>
      <w:ind w:left="2552" w:hanging="2552"/>
    </w:pPr>
    <w:rPr>
      <w:rFonts w:cs="Arial"/>
      <w:sz w:val="20"/>
    </w:rPr>
  </w:style>
  <w:style w:type="paragraph" w:customStyle="1" w:styleId="05AdresseERCO">
    <w:name w:val="05_Adresse_ERCO"/>
    <w:basedOn w:val="Standard"/>
    <w:autoRedefine/>
    <w:qFormat/>
    <w:rsid w:val="00C86799"/>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86799"/>
    <w:pPr>
      <w:ind w:left="0" w:firstLine="0"/>
    </w:pPr>
  </w:style>
  <w:style w:type="paragraph" w:customStyle="1" w:styleId="ERCOberschrift">
    <w:name w:val="ERCO_Überschrift"/>
    <w:basedOn w:val="Standard"/>
    <w:qFormat/>
    <w:rsid w:val="002368F6"/>
    <w:pPr>
      <w:spacing w:line="360" w:lineRule="auto"/>
    </w:pPr>
    <w:rPr>
      <w:rFonts w:cs="Arial"/>
      <w:b/>
      <w:bCs/>
      <w:sz w:val="22"/>
      <w:szCs w:val="22"/>
    </w:rPr>
  </w:style>
  <w:style w:type="paragraph" w:customStyle="1" w:styleId="ERCOText">
    <w:name w:val="ERCO_Text"/>
    <w:basedOn w:val="Standard"/>
    <w:qFormat/>
    <w:rsid w:val="002368F6"/>
    <w:pPr>
      <w:spacing w:line="360" w:lineRule="auto"/>
    </w:pPr>
    <w:rPr>
      <w:rFonts w:cs="Arial"/>
      <w:sz w:val="22"/>
      <w:szCs w:val="22"/>
    </w:rPr>
  </w:style>
  <w:style w:type="paragraph" w:customStyle="1" w:styleId="ERCOInfos">
    <w:name w:val="ERCO_Infos"/>
    <w:basedOn w:val="Standard"/>
    <w:qFormat/>
    <w:rsid w:val="002368F6"/>
    <w:rPr>
      <w:rFonts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tiff"/><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E9B59-8BAE-B040-82CC-D16E32562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733</Words>
  <Characters>4624</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ERCO press release</vt:lpstr>
    </vt:vector>
  </TitlesOfParts>
  <Manager/>
  <Company>mai public relations GmbH</Company>
  <LinksUpToDate>false</LinksUpToDate>
  <CharactersWithSpaces>5347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 release</dc:title>
  <dc:subject/>
  <dc:creator>Conradi, Anna</dc:creator>
  <cp:keywords/>
  <dc:description/>
  <cp:lastModifiedBy>Ein Microsoft Office-Anwender</cp:lastModifiedBy>
  <cp:revision>10</cp:revision>
  <cp:lastPrinted>2015-09-09T12:49:00Z</cp:lastPrinted>
  <dcterms:created xsi:type="dcterms:W3CDTF">2016-07-18T10:42:00Z</dcterms:created>
  <dcterms:modified xsi:type="dcterms:W3CDTF">2016-07-26T14:48:00Z</dcterms:modified>
  <cp:category/>
</cp:coreProperties>
</file>