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640256" w14:textId="77777777" w:rsidR="005E0460" w:rsidRPr="00945D1E" w:rsidRDefault="005E0460" w:rsidP="005E0460">
      <w:pPr>
        <w:pStyle w:val="01berschriftERCO"/>
        <w:rPr>
          <w:lang w:val="es-ES"/>
        </w:rPr>
      </w:pPr>
      <w:r>
        <w:rPr>
          <w:lang w:val="es-ES_tradnl"/>
        </w:rPr>
        <w:t>Una gran luz</w:t>
      </w:r>
      <w:r w:rsidRPr="00945D1E">
        <w:rPr>
          <w:lang w:val="es-ES_tradnl"/>
        </w:rPr>
        <w:t>, también para espacios pequeños</w:t>
      </w:r>
    </w:p>
    <w:p w14:paraId="0EBA7E21" w14:textId="77777777" w:rsidR="005E0460" w:rsidRPr="00945D1E" w:rsidRDefault="005E0460" w:rsidP="005E0460">
      <w:pPr>
        <w:pStyle w:val="01berschriftERCO"/>
        <w:rPr>
          <w:lang w:val="es-ES"/>
        </w:rPr>
      </w:pPr>
      <w:r w:rsidRPr="00945D1E">
        <w:rPr>
          <w:lang w:val="es-ES_tradnl"/>
        </w:rPr>
        <w:t>El mini</w:t>
      </w:r>
      <w:r>
        <w:rPr>
          <w:lang w:val="es-ES_tradnl"/>
        </w:rPr>
        <w:t>-</w:t>
      </w:r>
      <w:r w:rsidRPr="00945D1E">
        <w:rPr>
          <w:lang w:val="es-ES_tradnl"/>
        </w:rPr>
        <w:t xml:space="preserve">proyector </w:t>
      </w:r>
      <w:proofErr w:type="spellStart"/>
      <w:r w:rsidRPr="00945D1E">
        <w:rPr>
          <w:lang w:val="es-ES_tradnl"/>
        </w:rPr>
        <w:t>Opton</w:t>
      </w:r>
      <w:proofErr w:type="spellEnd"/>
      <w:r w:rsidRPr="00945D1E">
        <w:rPr>
          <w:lang w:val="es-ES_tradnl"/>
        </w:rPr>
        <w:t xml:space="preserve"> abre la puerta a nuevas aplicaciones en el comercio minorista</w:t>
      </w:r>
    </w:p>
    <w:p w14:paraId="23856625" w14:textId="77777777" w:rsidR="005E0460" w:rsidRPr="00945D1E" w:rsidRDefault="005E0460" w:rsidP="005E0460">
      <w:pPr>
        <w:pStyle w:val="01berschriftERCO"/>
        <w:rPr>
          <w:lang w:val="es-ES"/>
        </w:rPr>
      </w:pPr>
    </w:p>
    <w:p w14:paraId="4FAC6F15" w14:textId="77777777" w:rsidR="005E0460" w:rsidRPr="00945D1E" w:rsidRDefault="005E0460" w:rsidP="005E0460">
      <w:pPr>
        <w:pStyle w:val="01berschriftERCO"/>
        <w:rPr>
          <w:lang w:val="es-ES"/>
        </w:rPr>
      </w:pPr>
      <w:r w:rsidRPr="00AE3707">
        <w:rPr>
          <w:lang w:val="es-ES"/>
        </w:rPr>
        <w:t xml:space="preserve">Lüdenscheid, septiembre de 2016. </w:t>
      </w:r>
      <w:r w:rsidRPr="00945D1E">
        <w:rPr>
          <w:lang w:val="es-ES_tradnl"/>
        </w:rPr>
        <w:t>Pequeño, pero refinado:</w:t>
      </w:r>
      <w:r w:rsidRPr="00945D1E">
        <w:rPr>
          <w:lang w:val="es-ES"/>
        </w:rPr>
        <w:t xml:space="preserve"> </w:t>
      </w:r>
      <w:r w:rsidRPr="00945D1E">
        <w:rPr>
          <w:lang w:val="es-ES_tradnl"/>
        </w:rPr>
        <w:t>esta es la fórmula del éxito de muchos minoristas que prefieren convencer</w:t>
      </w:r>
      <w:r>
        <w:rPr>
          <w:lang w:val="es-ES_tradnl"/>
        </w:rPr>
        <w:t>,</w:t>
      </w:r>
      <w:r w:rsidRPr="00945D1E">
        <w:rPr>
          <w:lang w:val="es-ES_tradnl"/>
        </w:rPr>
        <w:t xml:space="preserve"> en sus tiendas y boutiques</w:t>
      </w:r>
      <w:r>
        <w:rPr>
          <w:lang w:val="es-ES_tradnl"/>
        </w:rPr>
        <w:t xml:space="preserve">, con </w:t>
      </w:r>
      <w:r w:rsidRPr="00945D1E">
        <w:rPr>
          <w:lang w:val="es-ES_tradnl"/>
        </w:rPr>
        <w:t>la individualidad, la competencia y la calidad</w:t>
      </w:r>
      <w:r>
        <w:rPr>
          <w:lang w:val="es-ES_tradnl"/>
        </w:rPr>
        <w:t>,</w:t>
      </w:r>
      <w:r w:rsidRPr="00945D1E">
        <w:rPr>
          <w:lang w:val="es-ES_tradnl"/>
        </w:rPr>
        <w:t xml:space="preserve"> </w:t>
      </w:r>
      <w:r>
        <w:rPr>
          <w:lang w:val="es-ES_tradnl"/>
        </w:rPr>
        <w:t xml:space="preserve">y no </w:t>
      </w:r>
      <w:r w:rsidRPr="00945D1E">
        <w:rPr>
          <w:lang w:val="es-ES_tradnl"/>
        </w:rPr>
        <w:t>por el tamaño de su superficie.</w:t>
      </w:r>
      <w:r w:rsidRPr="00945D1E">
        <w:rPr>
          <w:lang w:val="es-ES"/>
        </w:rPr>
        <w:t xml:space="preserve"> </w:t>
      </w:r>
      <w:r w:rsidRPr="00945D1E">
        <w:rPr>
          <w:lang w:val="es-ES_tradnl"/>
        </w:rPr>
        <w:t>Y es igualmente aplicable a pequeñas galerías y museos especiales en los que las joyas culturales se presentan a menudo en un espacio reducido.</w:t>
      </w:r>
      <w:r w:rsidRPr="00945D1E">
        <w:rPr>
          <w:lang w:val="es-ES"/>
        </w:rPr>
        <w:t xml:space="preserve"> </w:t>
      </w:r>
      <w:r w:rsidRPr="00945D1E">
        <w:rPr>
          <w:lang w:val="es-ES_tradnl"/>
        </w:rPr>
        <w:t xml:space="preserve">No es necesario hacer concesiones en cuanto a la iluminación, toda vez que la acreditada serie de proyectores </w:t>
      </w:r>
      <w:proofErr w:type="spellStart"/>
      <w:r w:rsidRPr="00945D1E">
        <w:rPr>
          <w:lang w:val="es-ES_tradnl"/>
        </w:rPr>
        <w:t>Opton</w:t>
      </w:r>
      <w:proofErr w:type="spellEnd"/>
      <w:r w:rsidRPr="00945D1E">
        <w:rPr>
          <w:lang w:val="es-ES_tradnl"/>
        </w:rPr>
        <w:t xml:space="preserve"> está disponible ahora también en tamaño miniaturizado:</w:t>
      </w:r>
      <w:r w:rsidRPr="00945D1E">
        <w:rPr>
          <w:lang w:val="es-ES"/>
        </w:rPr>
        <w:t xml:space="preserve"> </w:t>
      </w:r>
      <w:r w:rsidRPr="00945D1E">
        <w:rPr>
          <w:lang w:val="es-ES_tradnl"/>
        </w:rPr>
        <w:t xml:space="preserve">con las extraordinarias propiedades de la luminotecnia LED de ERCO en unas dimensiones sumamente compactas, </w:t>
      </w:r>
      <w:r>
        <w:rPr>
          <w:lang w:val="es-ES_tradnl"/>
        </w:rPr>
        <w:t xml:space="preserve">consumos reducidos </w:t>
      </w:r>
      <w:r w:rsidRPr="00945D1E">
        <w:rPr>
          <w:lang w:val="es-ES_tradnl"/>
        </w:rPr>
        <w:t xml:space="preserve">y un precio </w:t>
      </w:r>
      <w:r>
        <w:rPr>
          <w:lang w:val="es-ES_tradnl"/>
        </w:rPr>
        <w:t>competitivo</w:t>
      </w:r>
      <w:r w:rsidRPr="00945D1E">
        <w:rPr>
          <w:lang w:val="es-ES_tradnl"/>
        </w:rPr>
        <w:t>.</w:t>
      </w:r>
    </w:p>
    <w:p w14:paraId="252E6A13" w14:textId="77777777" w:rsidR="005E0460" w:rsidRPr="00945D1E" w:rsidRDefault="005E0460" w:rsidP="005E0460">
      <w:pPr>
        <w:spacing w:line="360" w:lineRule="auto"/>
        <w:rPr>
          <w:rFonts w:cs="Arial"/>
          <w:sz w:val="22"/>
          <w:szCs w:val="22"/>
          <w:lang w:val="es-ES"/>
        </w:rPr>
      </w:pPr>
    </w:p>
    <w:p w14:paraId="00A80E88" w14:textId="77777777" w:rsidR="005E0460" w:rsidRPr="00945D1E" w:rsidRDefault="005E0460" w:rsidP="005E0460">
      <w:pPr>
        <w:pStyle w:val="02TextERCO"/>
        <w:rPr>
          <w:lang w:val="es-ES"/>
        </w:rPr>
      </w:pPr>
      <w:r w:rsidRPr="00945D1E">
        <w:rPr>
          <w:lang w:val="es-ES_tradnl"/>
        </w:rPr>
        <w:t>Incluso en espacios reducidos, por ejemplo en una pequeña tienda gestionada por su propietario</w:t>
      </w:r>
      <w:r>
        <w:rPr>
          <w:lang w:val="es-ES_tradnl"/>
        </w:rPr>
        <w:t xml:space="preserve">, </w:t>
      </w:r>
      <w:r w:rsidRPr="00945D1E">
        <w:rPr>
          <w:lang w:val="es-ES_tradnl"/>
        </w:rPr>
        <w:t>con una altura de techo aproximada de tres metros, existen distintas zonas y funciones.</w:t>
      </w:r>
      <w:r w:rsidRPr="00945D1E">
        <w:rPr>
          <w:lang w:val="es-ES"/>
        </w:rPr>
        <w:t xml:space="preserve"> </w:t>
      </w:r>
      <w:r w:rsidRPr="00945D1E">
        <w:rPr>
          <w:lang w:val="es-ES_tradnl"/>
        </w:rPr>
        <w:t>Estas pueden enfatizarse mediante una iluminación diferenciada, algo que hasta ahora a menudo fracasaba debido a la altura constructiva de las luminarias y al presupuesto.</w:t>
      </w:r>
      <w:r w:rsidRPr="00945D1E">
        <w:rPr>
          <w:lang w:val="es-ES"/>
        </w:rPr>
        <w:t xml:space="preserve"> </w:t>
      </w:r>
      <w:r w:rsidRPr="00945D1E">
        <w:rPr>
          <w:lang w:val="es-ES_tradnl"/>
        </w:rPr>
        <w:t xml:space="preserve">Los nuevos proyectores miniaturizados </w:t>
      </w:r>
      <w:proofErr w:type="spellStart"/>
      <w:r w:rsidRPr="00945D1E">
        <w:rPr>
          <w:lang w:val="es-ES_tradnl"/>
        </w:rPr>
        <w:t>Opton</w:t>
      </w:r>
      <w:proofErr w:type="spellEnd"/>
      <w:r w:rsidRPr="00945D1E">
        <w:rPr>
          <w:lang w:val="es-ES_tradnl"/>
        </w:rPr>
        <w:t xml:space="preserve"> </w:t>
      </w:r>
      <w:r>
        <w:rPr>
          <w:lang w:val="es-ES_tradnl"/>
        </w:rPr>
        <w:t xml:space="preserve">se </w:t>
      </w:r>
      <w:r w:rsidRPr="00945D1E">
        <w:rPr>
          <w:lang w:val="es-ES_tradnl"/>
        </w:rPr>
        <w:t>utilizan con el raíl electrificado ERCO</w:t>
      </w:r>
      <w:r>
        <w:rPr>
          <w:lang w:val="es-ES_tradnl"/>
        </w:rPr>
        <w:t>:</w:t>
      </w:r>
      <w:r w:rsidRPr="00945D1E">
        <w:rPr>
          <w:lang w:val="es-ES_tradnl"/>
        </w:rPr>
        <w:t xml:space="preserve"> la infraestructura más universal para una iluminación flexible</w:t>
      </w:r>
      <w:r>
        <w:rPr>
          <w:lang w:val="es-ES_tradnl"/>
        </w:rPr>
        <w:t xml:space="preserve">; </w:t>
      </w:r>
      <w:r w:rsidRPr="00945D1E">
        <w:rPr>
          <w:lang w:val="es-ES_tradnl"/>
        </w:rPr>
        <w:t>y además se revelan como extremadamente planos y compactos.</w:t>
      </w:r>
      <w:r w:rsidRPr="00945D1E">
        <w:rPr>
          <w:lang w:val="es-ES"/>
        </w:rPr>
        <w:t xml:space="preserve"> </w:t>
      </w:r>
      <w:r w:rsidRPr="00945D1E">
        <w:rPr>
          <w:lang w:val="es-ES_tradnl"/>
        </w:rPr>
        <w:t>Gracias a la luminotecnia con lentes Spherolit, están disponibles todas las distribuciones luminosas necesarias para un dis</w:t>
      </w:r>
      <w:r>
        <w:rPr>
          <w:lang w:val="es-ES_tradnl"/>
        </w:rPr>
        <w:t>eño de iluminación diferenciado.</w:t>
      </w:r>
      <w:r w:rsidRPr="00945D1E">
        <w:rPr>
          <w:lang w:val="es-ES"/>
        </w:rPr>
        <w:t xml:space="preserve"> </w:t>
      </w:r>
      <w:r w:rsidRPr="00945D1E">
        <w:rPr>
          <w:lang w:val="es-ES_tradnl"/>
        </w:rPr>
        <w:t xml:space="preserve">Por ejemplo, bañadores de pared para las estanterías o distribuciones luminosas spot para el rincón de lectura </w:t>
      </w:r>
      <w:r>
        <w:rPr>
          <w:lang w:val="es-ES_tradnl"/>
        </w:rPr>
        <w:t xml:space="preserve">o </w:t>
      </w:r>
      <w:r w:rsidRPr="00945D1E">
        <w:rPr>
          <w:lang w:val="es-ES_tradnl"/>
        </w:rPr>
        <w:t>para los escaparates, oval flood para mesas de libros o expositores, así como wide flood para la iluminación general.</w:t>
      </w:r>
    </w:p>
    <w:p w14:paraId="4A4230A7" w14:textId="77777777" w:rsidR="005E0460" w:rsidRPr="00945D1E" w:rsidRDefault="005E0460" w:rsidP="005E0460">
      <w:pPr>
        <w:spacing w:line="360" w:lineRule="auto"/>
        <w:rPr>
          <w:rFonts w:cs="Arial"/>
          <w:sz w:val="22"/>
          <w:szCs w:val="22"/>
          <w:lang w:val="es-ES"/>
        </w:rPr>
      </w:pPr>
    </w:p>
    <w:p w14:paraId="6E419753" w14:textId="77777777" w:rsidR="005E0460" w:rsidRDefault="005E0460">
      <w:pPr>
        <w:rPr>
          <w:rFonts w:cs="Arial"/>
          <w:b/>
          <w:bCs/>
          <w:sz w:val="22"/>
          <w:szCs w:val="22"/>
          <w:lang w:val="es-ES"/>
        </w:rPr>
      </w:pPr>
      <w:r>
        <w:rPr>
          <w:lang w:val="es-ES"/>
        </w:rPr>
        <w:br w:type="page"/>
      </w:r>
    </w:p>
    <w:p w14:paraId="685147D0" w14:textId="0E159D56" w:rsidR="005E0460" w:rsidRPr="00945D1E" w:rsidRDefault="005E0460" w:rsidP="005E0460">
      <w:pPr>
        <w:pStyle w:val="01berschriftERCO"/>
        <w:rPr>
          <w:lang w:val="es-ES"/>
        </w:rPr>
      </w:pPr>
      <w:r w:rsidRPr="00945D1E">
        <w:rPr>
          <w:lang w:val="es-ES"/>
        </w:rPr>
        <w:lastRenderedPageBreak/>
        <w:t>Versatilidad de aplicación</w:t>
      </w:r>
    </w:p>
    <w:p w14:paraId="2BF284E5" w14:textId="3EC864F0" w:rsidR="00DC7CDF" w:rsidRPr="00DC7CDF" w:rsidRDefault="005E0460" w:rsidP="00DC7CDF">
      <w:pPr>
        <w:pStyle w:val="02TextERCO"/>
        <w:rPr>
          <w:lang w:val="es-ES_tradnl"/>
        </w:rPr>
      </w:pPr>
      <w:r w:rsidRPr="00DC7CDF">
        <w:rPr>
          <w:lang w:val="es-ES_tradnl"/>
        </w:rPr>
        <w:t xml:space="preserve">Con un cabezal con las mismas dimensiones que el cuerpo de los equipos auxiliares, la luminaria adopta una forma compacta y cerrada cuando está dirigida hacia abajo como un </w:t>
      </w:r>
      <w:proofErr w:type="spellStart"/>
      <w:r w:rsidRPr="00DC7CDF">
        <w:rPr>
          <w:lang w:val="es-ES_tradnl"/>
        </w:rPr>
        <w:t>downlight</w:t>
      </w:r>
      <w:proofErr w:type="spellEnd"/>
      <w:r w:rsidRPr="00DC7CDF">
        <w:rPr>
          <w:lang w:val="es-ES_tradnl"/>
        </w:rPr>
        <w:t xml:space="preserve">. </w:t>
      </w:r>
      <w:r w:rsidR="00DC7CDF" w:rsidRPr="00DC7CDF">
        <w:rPr>
          <w:lang w:val="es-ES_tradnl"/>
        </w:rPr>
        <w:t xml:space="preserve">Los paquetes de flujo luminoso perfectamente escalonados, así como la posibilidad de regular la luminosidad mediante el potenciómetro integrado o por medio de un regulador de control de fase descendiente externo, proporcionan un margen de maniobra creativo adicional en la utilización de los nuevos mini-proyectores </w:t>
      </w:r>
      <w:proofErr w:type="spellStart"/>
      <w:r w:rsidR="00DC7CDF" w:rsidRPr="00DC7CDF">
        <w:rPr>
          <w:lang w:val="es-ES_tradnl"/>
        </w:rPr>
        <w:t>Opton</w:t>
      </w:r>
      <w:proofErr w:type="spellEnd"/>
      <w:r w:rsidR="00DC7CDF" w:rsidRPr="00DC7CDF">
        <w:rPr>
          <w:lang w:val="es-ES_tradnl"/>
        </w:rPr>
        <w:t>.</w:t>
      </w:r>
    </w:p>
    <w:p w14:paraId="6AEA8DD7" w14:textId="77777777" w:rsidR="005E0460" w:rsidRPr="00945D1E" w:rsidRDefault="005E0460" w:rsidP="005E0460">
      <w:pPr>
        <w:spacing w:line="360" w:lineRule="auto"/>
        <w:rPr>
          <w:rFonts w:cs="Arial"/>
          <w:sz w:val="22"/>
          <w:szCs w:val="22"/>
          <w:lang w:val="es-ES"/>
        </w:rPr>
      </w:pPr>
    </w:p>
    <w:p w14:paraId="43504FE4" w14:textId="77777777" w:rsidR="005E0460" w:rsidRPr="00945D1E" w:rsidRDefault="005E0460" w:rsidP="005E0460">
      <w:pPr>
        <w:pStyle w:val="01berschriftERCO"/>
        <w:rPr>
          <w:lang w:val="es-ES"/>
        </w:rPr>
      </w:pPr>
      <w:r w:rsidRPr="00945D1E">
        <w:rPr>
          <w:lang w:val="es-ES_tradnl"/>
        </w:rPr>
        <w:t>Luz atractiva que resulta rentable</w:t>
      </w:r>
    </w:p>
    <w:p w14:paraId="7B15AF1F" w14:textId="77777777" w:rsidR="005E0460" w:rsidRPr="00945D1E" w:rsidRDefault="005E0460" w:rsidP="005E0460">
      <w:pPr>
        <w:pStyle w:val="02TextERCO"/>
        <w:rPr>
          <w:lang w:val="es-ES"/>
        </w:rPr>
      </w:pPr>
      <w:r w:rsidRPr="00945D1E">
        <w:rPr>
          <w:lang w:val="es-ES_tradnl"/>
        </w:rPr>
        <w:t xml:space="preserve">Al completar la serie </w:t>
      </w:r>
      <w:proofErr w:type="spellStart"/>
      <w:r w:rsidRPr="00945D1E">
        <w:rPr>
          <w:lang w:val="es-ES_tradnl"/>
        </w:rPr>
        <w:t>Opton</w:t>
      </w:r>
      <w:proofErr w:type="spellEnd"/>
      <w:r w:rsidRPr="00945D1E">
        <w:rPr>
          <w:lang w:val="es-ES_tradnl"/>
        </w:rPr>
        <w:t xml:space="preserve"> con proyectores, bañadores y bañadores de pared miniaturizados, ERCO facilita más que nunca el acceso al diseño de iluminación cualitativo.</w:t>
      </w:r>
      <w:r w:rsidRPr="00945D1E">
        <w:rPr>
          <w:lang w:val="es-ES"/>
        </w:rPr>
        <w:t xml:space="preserve"> </w:t>
      </w:r>
      <w:r w:rsidRPr="00945D1E">
        <w:rPr>
          <w:lang w:val="es-ES_tradnl"/>
        </w:rPr>
        <w:t>La luminotecnia Spherolit, superior en cuanto a eficiencia, confort visual y calidad de la luz, en combinación con el diseño de luminaria rectilíneo y funcional, se traduce en una relación precio/prestaciones que convence incluso a los contables más rigurosos.</w:t>
      </w:r>
      <w:r w:rsidRPr="00945D1E">
        <w:rPr>
          <w:lang w:val="es-ES"/>
        </w:rPr>
        <w:t xml:space="preserve"> </w:t>
      </w:r>
      <w:r w:rsidRPr="00945D1E">
        <w:rPr>
          <w:lang w:val="es-ES_tradnl"/>
        </w:rPr>
        <w:t xml:space="preserve">Pero la rentabilidad de </w:t>
      </w:r>
      <w:proofErr w:type="spellStart"/>
      <w:r w:rsidRPr="00945D1E">
        <w:rPr>
          <w:lang w:val="es-ES_tradnl"/>
        </w:rPr>
        <w:t>Opton</w:t>
      </w:r>
      <w:proofErr w:type="spellEnd"/>
      <w:r w:rsidRPr="00945D1E">
        <w:rPr>
          <w:lang w:val="es-ES_tradnl"/>
        </w:rPr>
        <w:t xml:space="preserve"> se extiende más allá de la adquisición:</w:t>
      </w:r>
      <w:r w:rsidRPr="00945D1E">
        <w:rPr>
          <w:lang w:val="es-ES"/>
        </w:rPr>
        <w:t xml:space="preserve"> </w:t>
      </w:r>
      <w:r w:rsidRPr="00945D1E">
        <w:rPr>
          <w:lang w:val="es-ES_tradnl"/>
        </w:rPr>
        <w:t>y es que una luz atractiva con calidad vivencial y de estancia, así como unos artículos perfectamente presentados, proporcionan a los comerciantes nuevos potenciales de venta.</w:t>
      </w:r>
      <w:r w:rsidRPr="00945D1E">
        <w:rPr>
          <w:lang w:val="es-ES"/>
        </w:rPr>
        <w:t xml:space="preserve"> </w:t>
      </w:r>
      <w:r w:rsidRPr="00945D1E">
        <w:rPr>
          <w:lang w:val="es-ES_tradnl"/>
        </w:rPr>
        <w:t>Al mismo tiempo, la tecnología LED exenta de mantenimiento, longeva y de bajo consumo reduce permanentemente los costes operativos.</w:t>
      </w:r>
    </w:p>
    <w:p w14:paraId="09EC3B8A" w14:textId="77777777" w:rsidR="005E0460" w:rsidRPr="00945D1E" w:rsidRDefault="005E0460" w:rsidP="005E0460">
      <w:pPr>
        <w:spacing w:line="360" w:lineRule="auto"/>
        <w:rPr>
          <w:rFonts w:cs="Arial"/>
          <w:sz w:val="22"/>
          <w:szCs w:val="22"/>
          <w:lang w:val="es-ES"/>
        </w:rPr>
      </w:pPr>
    </w:p>
    <w:p w14:paraId="46B4D99A" w14:textId="77777777" w:rsidR="005E0460" w:rsidRPr="00945D1E" w:rsidRDefault="005E0460" w:rsidP="005E0460">
      <w:pPr>
        <w:pStyle w:val="01berschriftERCO"/>
        <w:rPr>
          <w:lang w:val="es-ES"/>
        </w:rPr>
      </w:pPr>
      <w:r w:rsidRPr="00945D1E">
        <w:rPr>
          <w:lang w:val="es-ES_tradnl"/>
        </w:rPr>
        <w:t>La lógica del sistema simplifica la planificación</w:t>
      </w:r>
    </w:p>
    <w:p w14:paraId="230CB2D4" w14:textId="77777777" w:rsidR="005E0460" w:rsidRPr="00945D1E" w:rsidRDefault="005E0460" w:rsidP="005E0460">
      <w:pPr>
        <w:pStyle w:val="02TextERCO"/>
        <w:rPr>
          <w:rFonts w:eastAsia="Times New Roman"/>
          <w:lang w:val="es-ES"/>
        </w:rPr>
      </w:pPr>
      <w:r w:rsidRPr="00945D1E">
        <w:rPr>
          <w:lang w:val="es-ES_tradnl"/>
        </w:rPr>
        <w:t xml:space="preserve">La serie </w:t>
      </w:r>
      <w:proofErr w:type="spellStart"/>
      <w:r w:rsidRPr="00945D1E">
        <w:rPr>
          <w:lang w:val="es-ES_tradnl"/>
        </w:rPr>
        <w:t>Opton</w:t>
      </w:r>
      <w:proofErr w:type="spellEnd"/>
      <w:r w:rsidRPr="00945D1E">
        <w:rPr>
          <w:lang w:val="es-ES_tradnl"/>
        </w:rPr>
        <w:t xml:space="preserve"> abarca</w:t>
      </w:r>
      <w:r>
        <w:rPr>
          <w:lang w:val="es-ES_tradnl"/>
        </w:rPr>
        <w:t>,</w:t>
      </w:r>
      <w:r w:rsidRPr="00945D1E">
        <w:rPr>
          <w:lang w:val="es-ES_tradnl"/>
        </w:rPr>
        <w:t xml:space="preserve"> con el tamaño miniaturi</w:t>
      </w:r>
      <w:r>
        <w:rPr>
          <w:lang w:val="es-ES_tradnl"/>
        </w:rPr>
        <w:t>zado, tres tamaños constructivos</w:t>
      </w:r>
      <w:r w:rsidRPr="00945D1E">
        <w:rPr>
          <w:lang w:val="es-ES_tradnl"/>
        </w:rPr>
        <w:t xml:space="preserve"> y</w:t>
      </w:r>
      <w:r>
        <w:rPr>
          <w:lang w:val="es-ES_tradnl"/>
        </w:rPr>
        <w:t>, de este modo,</w:t>
      </w:r>
      <w:r w:rsidRPr="00945D1E">
        <w:rPr>
          <w:lang w:val="es-ES_tradnl"/>
        </w:rPr>
        <w:t xml:space="preserve"> cubre un espectro de aplicaciones extremadamente amplio en el comercio minorista, pero también en galerías y museos de dimensiones reducidas.</w:t>
      </w:r>
      <w:r w:rsidRPr="00945D1E">
        <w:rPr>
          <w:lang w:val="es-ES"/>
        </w:rPr>
        <w:t xml:space="preserve"> </w:t>
      </w:r>
      <w:r w:rsidRPr="00945D1E">
        <w:rPr>
          <w:lang w:val="es-ES_tradnl"/>
        </w:rPr>
        <w:t xml:space="preserve">Como en todas las luminarias </w:t>
      </w:r>
      <w:proofErr w:type="spellStart"/>
      <w:r w:rsidRPr="00945D1E">
        <w:rPr>
          <w:lang w:val="es-ES_tradnl"/>
        </w:rPr>
        <w:t>Opton</w:t>
      </w:r>
      <w:proofErr w:type="spellEnd"/>
      <w:r w:rsidRPr="00945D1E">
        <w:rPr>
          <w:lang w:val="es-ES_tradnl"/>
        </w:rPr>
        <w:t>, también en los nuevos modelos miniaturizados el cabezal está realizado en fundición de aluminio:</w:t>
      </w:r>
      <w:r w:rsidRPr="00945D1E">
        <w:rPr>
          <w:lang w:val="es-ES"/>
        </w:rPr>
        <w:t xml:space="preserve"> </w:t>
      </w:r>
      <w:r w:rsidRPr="00945D1E">
        <w:rPr>
          <w:lang w:val="es-ES_tradnl"/>
        </w:rPr>
        <w:t>la gestión térmica perfeccionada garantiza una larga duración de los LEDs.</w:t>
      </w:r>
      <w:r w:rsidRPr="00945D1E">
        <w:rPr>
          <w:lang w:val="es-ES"/>
        </w:rPr>
        <w:t xml:space="preserve"> </w:t>
      </w:r>
      <w:r w:rsidRPr="00945D1E">
        <w:rPr>
          <w:lang w:val="es-ES_tradnl"/>
        </w:rPr>
        <w:t>Como colores de luz, para el tamaño mínimo están dispo</w:t>
      </w:r>
      <w:r>
        <w:rPr>
          <w:lang w:val="es-ES_tradnl"/>
        </w:rPr>
        <w:t>nibles el blanco neutro de 4000K y el blanco cálido de 3000</w:t>
      </w:r>
      <w:r w:rsidRPr="00945D1E">
        <w:rPr>
          <w:lang w:val="es-ES_tradnl"/>
        </w:rPr>
        <w:t xml:space="preserve">K, y como distribuciones </w:t>
      </w:r>
      <w:r w:rsidRPr="00945D1E">
        <w:rPr>
          <w:lang w:val="es-ES_tradnl"/>
        </w:rPr>
        <w:lastRenderedPageBreak/>
        <w:t xml:space="preserve">luminosas admite todas las lentes Spherolit desde </w:t>
      </w:r>
      <w:proofErr w:type="spellStart"/>
      <w:r w:rsidRPr="00945D1E">
        <w:rPr>
          <w:lang w:val="es-ES_tradnl"/>
        </w:rPr>
        <w:t>narrow</w:t>
      </w:r>
      <w:proofErr w:type="spellEnd"/>
      <w:r w:rsidRPr="00945D1E">
        <w:rPr>
          <w:lang w:val="es-ES_tradnl"/>
        </w:rPr>
        <w:t xml:space="preserve"> spot hasta oval flood y wallwash, pasando por spot, flood y wide flood.</w:t>
      </w:r>
      <w:r w:rsidRPr="00945D1E">
        <w:rPr>
          <w:lang w:val="es-ES"/>
        </w:rPr>
        <w:t xml:space="preserve"> </w:t>
      </w:r>
      <w:r w:rsidRPr="00945D1E">
        <w:rPr>
          <w:rFonts w:eastAsia="Times New Roman"/>
          <w:lang w:val="es-ES_tradnl"/>
        </w:rPr>
        <w:t>Los equipos auxiliares están disponibles en versión conmutable, regulable mediante potenciómetro y control de fase</w:t>
      </w:r>
      <w:r>
        <w:rPr>
          <w:rFonts w:eastAsia="Times New Roman"/>
          <w:lang w:val="es-ES_tradnl"/>
        </w:rPr>
        <w:t>,</w:t>
      </w:r>
      <w:r w:rsidRPr="00945D1E">
        <w:rPr>
          <w:rFonts w:eastAsia="Times New Roman"/>
          <w:lang w:val="es-ES_tradnl"/>
        </w:rPr>
        <w:t xml:space="preserve"> o en ejecución DALI.</w:t>
      </w:r>
    </w:p>
    <w:p w14:paraId="3935263D" w14:textId="77777777" w:rsidR="005E0460" w:rsidRPr="00945D1E" w:rsidRDefault="005E0460" w:rsidP="005E0460">
      <w:pPr>
        <w:pStyle w:val="ERCOText"/>
        <w:rPr>
          <w:lang w:val="es-ES"/>
        </w:rPr>
      </w:pPr>
    </w:p>
    <w:p w14:paraId="4708C6FB" w14:textId="77777777" w:rsidR="005E0460" w:rsidRPr="00945D1E" w:rsidRDefault="005E0460" w:rsidP="005E0460">
      <w:pPr>
        <w:pStyle w:val="ERCOText"/>
        <w:rPr>
          <w:lang w:val="es-ES"/>
        </w:rPr>
      </w:pPr>
    </w:p>
    <w:p w14:paraId="36C65656" w14:textId="77777777" w:rsidR="005E0460" w:rsidRPr="00945D1E" w:rsidRDefault="005E0460" w:rsidP="005E0460">
      <w:pPr>
        <w:pStyle w:val="ERCOText"/>
        <w:rPr>
          <w:lang w:val="es-ES"/>
        </w:rPr>
      </w:pPr>
    </w:p>
    <w:p w14:paraId="71EB0232" w14:textId="77777777" w:rsidR="005E0460" w:rsidRPr="00945D1E" w:rsidRDefault="005E0460" w:rsidP="005E0460">
      <w:pPr>
        <w:pStyle w:val="ERCOText"/>
        <w:rPr>
          <w:lang w:val="es-ES"/>
        </w:rPr>
      </w:pPr>
    </w:p>
    <w:p w14:paraId="5FC03A03" w14:textId="77777777" w:rsidR="005E0460" w:rsidRPr="00945D1E" w:rsidRDefault="005E0460" w:rsidP="005E0460">
      <w:pPr>
        <w:pStyle w:val="ERCOText"/>
        <w:rPr>
          <w:lang w:val="es-ES"/>
        </w:rPr>
      </w:pPr>
    </w:p>
    <w:p w14:paraId="6C7E7D0C" w14:textId="77777777" w:rsidR="005E0460" w:rsidRPr="00945D1E" w:rsidRDefault="005E0460" w:rsidP="005E0460">
      <w:pPr>
        <w:pStyle w:val="01berschriftERCO"/>
        <w:rPr>
          <w:lang w:val="es-ES"/>
        </w:rPr>
      </w:pPr>
      <w:r w:rsidRPr="00945D1E">
        <w:rPr>
          <w:lang w:val="es-ES_tradnl"/>
        </w:rPr>
        <w:t>Características técnicas</w:t>
      </w:r>
    </w:p>
    <w:p w14:paraId="754713C9" w14:textId="5E3113CC" w:rsidR="005E0460" w:rsidRPr="00945D1E" w:rsidRDefault="005E0460" w:rsidP="005E0460">
      <w:pPr>
        <w:pStyle w:val="03InfosERCO"/>
        <w:rPr>
          <w:lang w:val="es-ES"/>
        </w:rPr>
      </w:pPr>
      <w:r w:rsidRPr="00545BC1">
        <w:rPr>
          <w:lang w:val="es-ES_tradnl"/>
        </w:rPr>
        <w:t>Lente Spherolit ERCO</w:t>
      </w:r>
      <w:r w:rsidRPr="00945D1E">
        <w:rPr>
          <w:b/>
          <w:lang w:val="es-ES"/>
        </w:rPr>
        <w:tab/>
      </w:r>
      <w:r w:rsidRPr="00945D1E">
        <w:rPr>
          <w:lang w:val="es-ES_tradnl"/>
        </w:rPr>
        <w:t>Distribuciones luminosas:</w:t>
      </w:r>
      <w:r w:rsidRPr="00945D1E">
        <w:rPr>
          <w:lang w:val="es-ES"/>
        </w:rPr>
        <w:t xml:space="preserve"> </w:t>
      </w:r>
      <w:proofErr w:type="spellStart"/>
      <w:r w:rsidRPr="00945D1E">
        <w:rPr>
          <w:lang w:val="es-ES_tradnl"/>
        </w:rPr>
        <w:t>narrow</w:t>
      </w:r>
      <w:proofErr w:type="spellEnd"/>
      <w:r w:rsidRPr="00945D1E">
        <w:rPr>
          <w:lang w:val="es-ES_tradnl"/>
        </w:rPr>
        <w:t xml:space="preserve"> spot, spot, flood, wide flood, oval flood o wallwash</w:t>
      </w:r>
      <w:r>
        <w:rPr>
          <w:lang w:val="es-ES_tradnl"/>
        </w:rPr>
        <w:br/>
        <w:t>O</w:t>
      </w:r>
      <w:r w:rsidRPr="00945D1E">
        <w:rPr>
          <w:lang w:val="es-ES_tradnl"/>
        </w:rPr>
        <w:t>val flood se puede montar desplazada 90°</w:t>
      </w:r>
    </w:p>
    <w:p w14:paraId="0E143F5D" w14:textId="32FA6B37" w:rsidR="005E0460" w:rsidRPr="00EB0363" w:rsidRDefault="005E0460" w:rsidP="005E0460">
      <w:pPr>
        <w:pStyle w:val="03InfosERCO"/>
        <w:rPr>
          <w:lang w:val="pt-BR"/>
        </w:rPr>
      </w:pPr>
      <w:r w:rsidRPr="00545BC1">
        <w:rPr>
          <w:lang w:val="pt-BR"/>
        </w:rPr>
        <w:t>Módulo LED ERCO</w:t>
      </w:r>
      <w:r w:rsidRPr="00EB0363">
        <w:rPr>
          <w:b/>
          <w:lang w:val="pt-BR"/>
        </w:rPr>
        <w:tab/>
      </w:r>
      <w:r w:rsidRPr="00EB0363">
        <w:rPr>
          <w:lang w:val="pt-BR"/>
        </w:rPr>
        <w:t xml:space="preserve">LEDs de alto </w:t>
      </w:r>
      <w:proofErr w:type="spellStart"/>
      <w:r w:rsidRPr="00EB0363">
        <w:rPr>
          <w:lang w:val="pt-BR"/>
        </w:rPr>
        <w:t>rendimien</w:t>
      </w:r>
      <w:r>
        <w:rPr>
          <w:lang w:val="pt-BR"/>
        </w:rPr>
        <w:t>to</w:t>
      </w:r>
      <w:proofErr w:type="spellEnd"/>
      <w:r>
        <w:rPr>
          <w:lang w:val="pt-BR"/>
        </w:rPr>
        <w:t xml:space="preserve"> sobre circuito </w:t>
      </w:r>
      <w:proofErr w:type="spellStart"/>
      <w:r>
        <w:rPr>
          <w:lang w:val="pt-BR"/>
        </w:rPr>
        <w:t>impreso</w:t>
      </w:r>
      <w:proofErr w:type="spellEnd"/>
      <w:r>
        <w:rPr>
          <w:lang w:val="pt-BR"/>
        </w:rPr>
        <w:t xml:space="preserve"> de </w:t>
      </w:r>
      <w:r>
        <w:rPr>
          <w:lang w:val="pt-BR"/>
        </w:rPr>
        <w:tab/>
      </w:r>
      <w:r w:rsidRPr="00EB0363">
        <w:rPr>
          <w:lang w:val="pt-BR"/>
        </w:rPr>
        <w:t>núcleo metálico</w:t>
      </w:r>
      <w:r>
        <w:rPr>
          <w:lang w:val="pt-BR"/>
        </w:rPr>
        <w:t xml:space="preserve"> </w:t>
      </w:r>
      <w:r>
        <w:rPr>
          <w:lang w:val="pt-BR"/>
        </w:rPr>
        <w:br/>
      </w:r>
      <w:r w:rsidRPr="00EB0363">
        <w:rPr>
          <w:lang w:val="pt-BR"/>
        </w:rPr>
        <w:t xml:space="preserve">Colores de luz: </w:t>
      </w:r>
      <w:proofErr w:type="spellStart"/>
      <w:r w:rsidRPr="00EB0363">
        <w:rPr>
          <w:lang w:val="pt-BR"/>
        </w:rPr>
        <w:t>blanco</w:t>
      </w:r>
      <w:proofErr w:type="spellEnd"/>
      <w:r w:rsidRPr="00EB0363">
        <w:rPr>
          <w:lang w:val="pt-BR"/>
        </w:rPr>
        <w:t xml:space="preserve"> cálido, </w:t>
      </w:r>
      <w:proofErr w:type="spellStart"/>
      <w:r w:rsidRPr="00EB0363">
        <w:rPr>
          <w:lang w:val="pt-BR"/>
        </w:rPr>
        <w:t>blanco</w:t>
      </w:r>
      <w:proofErr w:type="spellEnd"/>
      <w:r w:rsidRPr="00EB0363">
        <w:rPr>
          <w:lang w:val="pt-BR"/>
        </w:rPr>
        <w:t xml:space="preserve"> neutro o varychrome RGBW</w:t>
      </w:r>
      <w:r>
        <w:rPr>
          <w:lang w:val="pt-BR"/>
        </w:rPr>
        <w:br/>
      </w:r>
      <w:r w:rsidRPr="00EB0363">
        <w:rPr>
          <w:lang w:val="pt-BR"/>
        </w:rPr>
        <w:t>Óptica colimadora de polímero óptico</w:t>
      </w:r>
      <w:r>
        <w:rPr>
          <w:lang w:val="pt-BR"/>
        </w:rPr>
        <w:br/>
      </w:r>
      <w:r w:rsidRPr="00EB0363">
        <w:rPr>
          <w:lang w:val="pt-BR"/>
        </w:rPr>
        <w:t xml:space="preserve">Varychrome </w:t>
      </w:r>
      <w:proofErr w:type="spellStart"/>
      <w:r w:rsidRPr="00EB0363">
        <w:rPr>
          <w:lang w:val="pt-BR"/>
        </w:rPr>
        <w:t>con</w:t>
      </w:r>
      <w:proofErr w:type="spellEnd"/>
      <w:r w:rsidRPr="00EB0363">
        <w:rPr>
          <w:lang w:val="pt-BR"/>
        </w:rPr>
        <w:t xml:space="preserve"> </w:t>
      </w:r>
      <w:proofErr w:type="spellStart"/>
      <w:r w:rsidRPr="00EB0363">
        <w:rPr>
          <w:lang w:val="pt-BR"/>
        </w:rPr>
        <w:t>mezclador</w:t>
      </w:r>
      <w:proofErr w:type="spellEnd"/>
      <w:r w:rsidRPr="00EB0363">
        <w:rPr>
          <w:lang w:val="pt-BR"/>
        </w:rPr>
        <w:t xml:space="preserve"> de colores altamente </w:t>
      </w:r>
      <w:proofErr w:type="spellStart"/>
      <w:r w:rsidRPr="00EB0363">
        <w:rPr>
          <w:lang w:val="pt-BR"/>
        </w:rPr>
        <w:t>reflectante</w:t>
      </w:r>
      <w:proofErr w:type="spellEnd"/>
    </w:p>
    <w:p w14:paraId="54AF6961" w14:textId="30036A32" w:rsidR="005E0460" w:rsidRPr="00945D1E" w:rsidRDefault="005E0460" w:rsidP="005E0460">
      <w:pPr>
        <w:pStyle w:val="03InfosERCO"/>
        <w:rPr>
          <w:lang w:val="es-ES"/>
        </w:rPr>
      </w:pPr>
      <w:proofErr w:type="spellStart"/>
      <w:r w:rsidRPr="00545BC1">
        <w:rPr>
          <w:lang w:val="pt-BR"/>
        </w:rPr>
        <w:t>Cabezal</w:t>
      </w:r>
      <w:proofErr w:type="spellEnd"/>
      <w:r w:rsidRPr="00EB0363">
        <w:rPr>
          <w:b/>
          <w:lang w:val="pt-BR"/>
        </w:rPr>
        <w:tab/>
      </w:r>
      <w:r w:rsidRPr="00EB0363">
        <w:rPr>
          <w:lang w:val="pt-BR"/>
        </w:rPr>
        <w:t xml:space="preserve">Blanco (RAL9002) o </w:t>
      </w:r>
      <w:proofErr w:type="spellStart"/>
      <w:r w:rsidRPr="00EB0363">
        <w:rPr>
          <w:lang w:val="pt-BR"/>
        </w:rPr>
        <w:t>plateado</w:t>
      </w:r>
      <w:proofErr w:type="spellEnd"/>
      <w:r>
        <w:rPr>
          <w:lang w:val="pt-BR"/>
        </w:rPr>
        <w:br/>
      </w:r>
      <w:proofErr w:type="spellStart"/>
      <w:r w:rsidRPr="00EB0363">
        <w:rPr>
          <w:lang w:val="pt-BR"/>
        </w:rPr>
        <w:t>Fundición</w:t>
      </w:r>
      <w:proofErr w:type="spellEnd"/>
      <w:r w:rsidRPr="00EB0363">
        <w:rPr>
          <w:lang w:val="pt-BR"/>
        </w:rPr>
        <w:t xml:space="preserve"> de </w:t>
      </w:r>
      <w:proofErr w:type="spellStart"/>
      <w:r w:rsidRPr="00EB0363">
        <w:rPr>
          <w:lang w:val="pt-BR"/>
        </w:rPr>
        <w:t>aluminio</w:t>
      </w:r>
      <w:proofErr w:type="spellEnd"/>
      <w:r w:rsidRPr="00EB0363">
        <w:rPr>
          <w:lang w:val="pt-BR"/>
        </w:rPr>
        <w:t xml:space="preserve">, pintura </w:t>
      </w:r>
      <w:proofErr w:type="spellStart"/>
      <w:r w:rsidRPr="00EB0363">
        <w:rPr>
          <w:lang w:val="pt-BR"/>
        </w:rPr>
        <w:t>en</w:t>
      </w:r>
      <w:proofErr w:type="spellEnd"/>
      <w:r w:rsidRPr="00EB0363">
        <w:rPr>
          <w:lang w:val="pt-BR"/>
        </w:rPr>
        <w:t xml:space="preserve"> polvo</w:t>
      </w:r>
      <w:r>
        <w:rPr>
          <w:lang w:val="pt-BR"/>
        </w:rPr>
        <w:br/>
      </w:r>
      <w:r w:rsidRPr="00945D1E">
        <w:rPr>
          <w:lang w:val="es-ES_tradnl"/>
        </w:rPr>
        <w:t>Orientable 0°-90°</w:t>
      </w:r>
      <w:r>
        <w:rPr>
          <w:lang w:val="es-ES_tradnl"/>
        </w:rPr>
        <w:br/>
      </w:r>
      <w:r w:rsidRPr="00945D1E">
        <w:rPr>
          <w:lang w:val="es-ES_tradnl"/>
        </w:rPr>
        <w:t>Marco:</w:t>
      </w:r>
      <w:r w:rsidRPr="00945D1E">
        <w:rPr>
          <w:lang w:val="es-ES"/>
        </w:rPr>
        <w:t xml:space="preserve"> </w:t>
      </w:r>
      <w:r w:rsidRPr="00945D1E">
        <w:rPr>
          <w:lang w:val="es-ES_tradnl"/>
        </w:rPr>
        <w:t>material sintético, negro</w:t>
      </w:r>
    </w:p>
    <w:p w14:paraId="5DAAAE21" w14:textId="16F5AFA6" w:rsidR="005E0460" w:rsidRPr="00945D1E" w:rsidRDefault="005E0460" w:rsidP="005E0460">
      <w:pPr>
        <w:pStyle w:val="03InfosERCO"/>
        <w:rPr>
          <w:lang w:val="es-ES"/>
        </w:rPr>
      </w:pPr>
      <w:r w:rsidRPr="00545BC1">
        <w:rPr>
          <w:lang w:val="es-ES_tradnl"/>
        </w:rPr>
        <w:t>Cuerpo</w:t>
      </w:r>
      <w:r w:rsidRPr="00945D1E">
        <w:rPr>
          <w:b/>
          <w:lang w:val="es-ES"/>
        </w:rPr>
        <w:tab/>
      </w:r>
      <w:r w:rsidRPr="00945D1E">
        <w:rPr>
          <w:lang w:val="es-ES_tradnl"/>
        </w:rPr>
        <w:t>Blanco (RAL9002) o plateado, plástico</w:t>
      </w:r>
      <w:r>
        <w:rPr>
          <w:lang w:val="es-ES_tradnl"/>
        </w:rPr>
        <w:br/>
      </w:r>
      <w:proofErr w:type="spellStart"/>
      <w:r w:rsidRPr="00945D1E">
        <w:rPr>
          <w:lang w:val="es-ES_tradnl"/>
        </w:rPr>
        <w:t>Girable</w:t>
      </w:r>
      <w:proofErr w:type="spellEnd"/>
      <w:r w:rsidRPr="00945D1E">
        <w:rPr>
          <w:lang w:val="es-ES_tradnl"/>
        </w:rPr>
        <w:t xml:space="preserve"> 360° en el adaptador</w:t>
      </w:r>
    </w:p>
    <w:p w14:paraId="71BE017F" w14:textId="64EC87BA" w:rsidR="005E0460" w:rsidRPr="00945D1E" w:rsidRDefault="005E0460" w:rsidP="005E0460">
      <w:pPr>
        <w:pStyle w:val="03InfosERCO"/>
        <w:rPr>
          <w:lang w:val="es-ES"/>
        </w:rPr>
      </w:pPr>
      <w:r w:rsidRPr="00545BC1">
        <w:rPr>
          <w:lang w:val="es-ES_tradnl"/>
        </w:rPr>
        <w:t>Equipo auxiliar</w:t>
      </w:r>
      <w:r>
        <w:rPr>
          <w:b/>
          <w:lang w:val="es-ES"/>
        </w:rPr>
        <w:t xml:space="preserve"> </w:t>
      </w:r>
      <w:r w:rsidRPr="00945D1E">
        <w:rPr>
          <w:b/>
          <w:lang w:val="es-ES"/>
        </w:rPr>
        <w:tab/>
      </w:r>
      <w:r>
        <w:rPr>
          <w:lang w:val="es-ES"/>
        </w:rPr>
        <w:t>C</w:t>
      </w:r>
      <w:proofErr w:type="spellStart"/>
      <w:r w:rsidRPr="00945D1E">
        <w:rPr>
          <w:lang w:val="es-ES_tradnl"/>
        </w:rPr>
        <w:t>onmutable</w:t>
      </w:r>
      <w:proofErr w:type="spellEnd"/>
      <w:r w:rsidRPr="00945D1E">
        <w:rPr>
          <w:lang w:val="es-ES_tradnl"/>
        </w:rPr>
        <w:t>, regulable por fase o mediante DALI</w:t>
      </w:r>
      <w:r>
        <w:rPr>
          <w:lang w:val="es-ES_tradnl"/>
        </w:rPr>
        <w:br/>
      </w:r>
      <w:r w:rsidRPr="00945D1E">
        <w:rPr>
          <w:lang w:val="es-ES_tradnl"/>
        </w:rPr>
        <w:t>Ejecución regulable por fase:</w:t>
      </w:r>
      <w:r>
        <w:rPr>
          <w:lang w:val="es-ES_tradnl"/>
        </w:rPr>
        <w:t xml:space="preserve"> p</w:t>
      </w:r>
      <w:r w:rsidRPr="00945D1E">
        <w:rPr>
          <w:lang w:val="es-ES_tradnl"/>
        </w:rPr>
        <w:t>osibilidad de regulación con reguladores externos (control de fase descendente) y potenciómetro para la regulación de la luminosidad</w:t>
      </w:r>
      <w:r w:rsidR="0033228F">
        <w:rPr>
          <w:lang w:val="es-ES_tradnl"/>
        </w:rPr>
        <w:t xml:space="preserve"> </w:t>
      </w:r>
      <w:r>
        <w:rPr>
          <w:lang w:val="es-ES_tradnl"/>
        </w:rPr>
        <w:t>1%–100</w:t>
      </w:r>
      <w:r w:rsidRPr="00945D1E">
        <w:rPr>
          <w:lang w:val="es-ES_tradnl"/>
        </w:rPr>
        <w:t>% en la luminaria</w:t>
      </w:r>
    </w:p>
    <w:p w14:paraId="214C4F16" w14:textId="77777777" w:rsidR="005E0460" w:rsidRPr="00945D1E" w:rsidRDefault="005E0460" w:rsidP="005E0460">
      <w:pPr>
        <w:pStyle w:val="ERCOberschrift"/>
        <w:rPr>
          <w:b w:val="0"/>
          <w:lang w:val="es-ES"/>
        </w:rPr>
      </w:pPr>
    </w:p>
    <w:p w14:paraId="0782D2D7" w14:textId="77777777" w:rsidR="005E0460" w:rsidRPr="00945D1E" w:rsidRDefault="005E0460" w:rsidP="005E0460">
      <w:pPr>
        <w:pStyle w:val="ERCOberschrift"/>
        <w:rPr>
          <w:b w:val="0"/>
          <w:lang w:val="es-ES"/>
        </w:rPr>
      </w:pPr>
    </w:p>
    <w:p w14:paraId="28C96D67" w14:textId="77777777" w:rsidR="00134A54" w:rsidRPr="00DA5996" w:rsidRDefault="00134A54" w:rsidP="00134A54">
      <w:pPr>
        <w:pStyle w:val="01berschriftERCO"/>
        <w:rPr>
          <w:lang w:val="es-ES_tradnl"/>
        </w:rPr>
      </w:pPr>
      <w:r>
        <w:rPr>
          <w:lang w:val="es-ES_tradnl"/>
        </w:rPr>
        <w:t>Imágenes</w:t>
      </w:r>
    </w:p>
    <w:p w14:paraId="4F8FF5DC" w14:textId="392CD6CF" w:rsidR="005E0460" w:rsidRPr="00945D1E" w:rsidRDefault="005E0460" w:rsidP="005E0460">
      <w:pPr>
        <w:pStyle w:val="ERCOInfos"/>
        <w:tabs>
          <w:tab w:val="right" w:pos="6918"/>
        </w:tabs>
      </w:pPr>
      <w:r>
        <w:rPr>
          <w:noProof/>
        </w:rPr>
        <w:drawing>
          <wp:inline distT="0" distB="0" distL="0" distR="0" wp14:anchorId="5241BA12" wp14:editId="3E8C35AE">
            <wp:extent cx="1724025" cy="162877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4025" cy="1628775"/>
                    </a:xfrm>
                    <a:prstGeom prst="rect">
                      <a:avLst/>
                    </a:prstGeom>
                    <a:noFill/>
                    <a:ln>
                      <a:noFill/>
                    </a:ln>
                  </pic:spPr>
                </pic:pic>
              </a:graphicData>
            </a:graphic>
          </wp:inline>
        </w:drawing>
      </w:r>
      <w:r w:rsidRPr="00945D1E">
        <w:tab/>
      </w:r>
      <w:r>
        <w:rPr>
          <w:noProof/>
        </w:rPr>
        <mc:AlternateContent>
          <mc:Choice Requires="wps">
            <w:drawing>
              <wp:inline distT="0" distB="0" distL="0" distR="0" wp14:anchorId="723130D1" wp14:editId="0FC950C9">
                <wp:extent cx="2514600" cy="1686560"/>
                <wp:effectExtent l="1270" t="3810" r="0" b="0"/>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4BFFA" w14:textId="77777777" w:rsidR="005E0460" w:rsidRPr="0009745D" w:rsidRDefault="005E0460" w:rsidP="005E0460">
                            <w:pPr>
                              <w:pStyle w:val="04BUERCO"/>
                              <w:rPr>
                                <w:lang w:val="es-ES"/>
                              </w:rPr>
                            </w:pPr>
                            <w:bookmarkStart w:id="0" w:name="tw4winUpto"/>
                            <w:bookmarkEnd w:id="0"/>
                            <w:r w:rsidRPr="0009745D">
                              <w:rPr>
                                <w:lang w:val="es-ES"/>
                              </w:rPr>
                              <w:t xml:space="preserve">La acreditada serie de proyectores </w:t>
                            </w:r>
                            <w:proofErr w:type="spellStart"/>
                            <w:r w:rsidRPr="0009745D">
                              <w:rPr>
                                <w:lang w:val="es-ES"/>
                              </w:rPr>
                              <w:t>Opton</w:t>
                            </w:r>
                            <w:proofErr w:type="spellEnd"/>
                            <w:r w:rsidRPr="0009745D">
                              <w:rPr>
                                <w:lang w:val="es-ES"/>
                              </w:rPr>
                              <w:t xml:space="preserve"> está disponible ahora también en tamaño miniaturizado.</w:t>
                            </w:r>
                          </w:p>
                          <w:p w14:paraId="40A5D334" w14:textId="77777777" w:rsidR="005E0460" w:rsidRPr="0009745D" w:rsidRDefault="005E0460" w:rsidP="005E0460">
                            <w:pPr>
                              <w:pStyle w:val="04BUERCO"/>
                              <w:rPr>
                                <w:lang w:val="es-ES"/>
                              </w:rPr>
                            </w:pPr>
                          </w:p>
                          <w:p w14:paraId="34A4559F" w14:textId="262C39C1" w:rsidR="005E0460" w:rsidRPr="00134A54" w:rsidRDefault="00545BC1" w:rsidP="005E0460">
                            <w:pPr>
                              <w:pStyle w:val="04BUERCO"/>
                              <w:rPr>
                                <w:rFonts w:eastAsia="Times New Roman" w:cs="Times New Roman"/>
                                <w:szCs w:val="24"/>
                              </w:rPr>
                            </w:pPr>
                            <w:r>
                              <w:rPr>
                                <w:rFonts w:eastAsia="Times New Roman"/>
                                <w:szCs w:val="24"/>
                              </w:rPr>
                              <w:t>©</w:t>
                            </w:r>
                            <w:r>
                              <w:rPr>
                                <w:rFonts w:eastAsia="Times New Roman" w:cs="Times New Roman"/>
                                <w:szCs w:val="24"/>
                              </w:rPr>
                              <w:t xml:space="preserve"> </w:t>
                            </w:r>
                            <w:r w:rsidR="005E0460" w:rsidRPr="00134A54">
                              <w:rPr>
                                <w:rFonts w:eastAsia="Times New Roman" w:cs="Times New Roman"/>
                                <w:szCs w:val="24"/>
                              </w:rPr>
                              <w:t>ERCO GmbH, www.erco.com</w:t>
                            </w:r>
                          </w:p>
                          <w:p w14:paraId="1F758589" w14:textId="77777777" w:rsidR="005E0460" w:rsidRPr="00134A54" w:rsidRDefault="005E0460" w:rsidP="005E0460">
                            <w:pPr>
                              <w:pStyle w:val="ERCOInfos"/>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feld 5" o:spid="_x0000_s1026" type="#_x0000_t202" style="width:198pt;height:132.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" filled="f" stroked="f">
                <v:textbox inset=",7.2pt,,7.2pt">
                  <w:txbxContent>
                    <w:p w14:paraId="76E4BFFA" w14:textId="77777777" w:rsidR="005E0460" w:rsidRPr="0009745D" w:rsidRDefault="005E0460" w:rsidP="005E0460">
                      <w:pPr>
                        <w:pStyle w:val="04BUERCO"/>
                        <w:rPr>
                          <w:lang w:val="es-ES"/>
                        </w:rPr>
                      </w:pPr>
                      <w:bookmarkStart w:id="1" w:name="tw4winUpto"/>
                      <w:bookmarkEnd w:id="1"/>
                      <w:r w:rsidRPr="0009745D">
                        <w:rPr>
                          <w:lang w:val="es-ES"/>
                        </w:rPr>
                        <w:t xml:space="preserve">La acreditada serie de proyectores </w:t>
                      </w:r>
                      <w:proofErr w:type="spellStart"/>
                      <w:r w:rsidRPr="0009745D">
                        <w:rPr>
                          <w:lang w:val="es-ES"/>
                        </w:rPr>
                        <w:t>Opton</w:t>
                      </w:r>
                      <w:proofErr w:type="spellEnd"/>
                      <w:r w:rsidRPr="0009745D">
                        <w:rPr>
                          <w:lang w:val="es-ES"/>
                        </w:rPr>
                        <w:t xml:space="preserve"> está disponible ahora también en tamaño miniaturizado.</w:t>
                      </w:r>
                    </w:p>
                    <w:p w14:paraId="40A5D334" w14:textId="77777777" w:rsidR="005E0460" w:rsidRPr="0009745D" w:rsidRDefault="005E0460" w:rsidP="005E0460">
                      <w:pPr>
                        <w:pStyle w:val="04BUERCO"/>
                        <w:rPr>
                          <w:lang w:val="es-ES"/>
                        </w:rPr>
                      </w:pPr>
                    </w:p>
                    <w:p w14:paraId="34A4559F" w14:textId="262C39C1" w:rsidR="005E0460" w:rsidRPr="00134A54" w:rsidRDefault="00545BC1" w:rsidP="005E0460">
                      <w:pPr>
                        <w:pStyle w:val="04BUERCO"/>
                        <w:rPr>
                          <w:rFonts w:eastAsia="Times New Roman" w:cs="Times New Roman"/>
                          <w:szCs w:val="24"/>
                        </w:rPr>
                      </w:pPr>
                      <w:r>
                        <w:rPr>
                          <w:rFonts w:eastAsia="Times New Roman"/>
                          <w:szCs w:val="24"/>
                        </w:rPr>
                        <w:t>©</w:t>
                      </w:r>
                      <w:r>
                        <w:rPr>
                          <w:rFonts w:eastAsia="Times New Roman" w:cs="Times New Roman"/>
                          <w:szCs w:val="24"/>
                        </w:rPr>
                        <w:t xml:space="preserve"> </w:t>
                      </w:r>
                      <w:r w:rsidR="005E0460" w:rsidRPr="00134A54">
                        <w:rPr>
                          <w:rFonts w:eastAsia="Times New Roman" w:cs="Times New Roman"/>
                          <w:szCs w:val="24"/>
                        </w:rPr>
                        <w:t>ERCO GmbH, www.erco.com</w:t>
                      </w:r>
                    </w:p>
                    <w:p w14:paraId="1F758589" w14:textId="77777777" w:rsidR="005E0460" w:rsidRPr="00134A54" w:rsidRDefault="005E0460" w:rsidP="005E0460">
                      <w:pPr>
                        <w:pStyle w:val="ERCOInfos"/>
                      </w:pPr>
                    </w:p>
                  </w:txbxContent>
                </v:textbox>
                <w10:anchorlock/>
              </v:shape>
            </w:pict>
          </mc:Fallback>
        </mc:AlternateContent>
      </w:r>
    </w:p>
    <w:p w14:paraId="60D7CF8A" w14:textId="25A5FDA7" w:rsidR="005E0460" w:rsidRPr="00B554D3" w:rsidRDefault="005E0460" w:rsidP="005E0460">
      <w:r>
        <w:rPr>
          <w:noProof/>
        </w:rPr>
        <w:lastRenderedPageBreak/>
        <w:drawing>
          <wp:inline distT="0" distB="0" distL="0" distR="0" wp14:anchorId="23F438B1" wp14:editId="6B2FA807">
            <wp:extent cx="1724025" cy="115252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4025" cy="1152525"/>
                    </a:xfrm>
                    <a:prstGeom prst="rect">
                      <a:avLst/>
                    </a:prstGeom>
                    <a:noFill/>
                    <a:ln>
                      <a:noFill/>
                    </a:ln>
                  </pic:spPr>
                </pic:pic>
              </a:graphicData>
            </a:graphic>
          </wp:inline>
        </w:drawing>
      </w:r>
      <w:r w:rsidRPr="00945D1E">
        <w:tab/>
      </w:r>
      <w:r>
        <w:rPr>
          <w:noProof/>
          <w:sz w:val="22"/>
          <w:szCs w:val="22"/>
        </w:rPr>
        <mc:AlternateContent>
          <mc:Choice Requires="wps">
            <w:drawing>
              <wp:inline distT="0" distB="0" distL="0" distR="0" wp14:anchorId="642ABB75" wp14:editId="2911A9A6">
                <wp:extent cx="2514600" cy="1280160"/>
                <wp:effectExtent l="0" t="0" r="0" b="635"/>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280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0AB43" w14:textId="77777777" w:rsidR="005E0460" w:rsidRPr="00CC402E" w:rsidRDefault="005E0460" w:rsidP="005E0460">
                            <w:pPr>
                              <w:pStyle w:val="04BUERCO"/>
                              <w:rPr>
                                <w:lang w:val="es-ES"/>
                              </w:rPr>
                            </w:pPr>
                            <w:r w:rsidRPr="00CC402E">
                              <w:rPr>
                                <w:lang w:val="es-ES"/>
                              </w:rPr>
                              <w:t xml:space="preserve">Los proyectores </w:t>
                            </w:r>
                            <w:proofErr w:type="spellStart"/>
                            <w:r w:rsidRPr="00CC402E">
                              <w:rPr>
                                <w:lang w:val="es-ES"/>
                              </w:rPr>
                              <w:t>Opton</w:t>
                            </w:r>
                            <w:proofErr w:type="spellEnd"/>
                            <w:r w:rsidRPr="00CC402E">
                              <w:rPr>
                                <w:lang w:val="es-ES"/>
                              </w:rPr>
                              <w:t xml:space="preserve"> posibilitan un elevado confort visual incluso en tiendas y galerías de pequeñas dimensiones.</w:t>
                            </w:r>
                          </w:p>
                          <w:p w14:paraId="1B072905" w14:textId="77777777" w:rsidR="005E0460" w:rsidRPr="00CC402E" w:rsidRDefault="005E0460" w:rsidP="005E0460">
                            <w:pPr>
                              <w:pStyle w:val="04BUERCO"/>
                              <w:rPr>
                                <w:lang w:val="es-ES"/>
                              </w:rPr>
                            </w:pPr>
                          </w:p>
                          <w:p w14:paraId="7CBD6C12" w14:textId="77777777" w:rsidR="005E0460" w:rsidRPr="00CC402E" w:rsidRDefault="005E0460" w:rsidP="005E0460">
                            <w:pPr>
                              <w:pStyle w:val="04BUERCO"/>
                              <w:rPr>
                                <w:lang w:val="es-ES"/>
                              </w:rPr>
                            </w:pPr>
                            <w:r w:rsidRPr="00CC402E">
                              <w:rPr>
                                <w:lang w:val="es-ES"/>
                              </w:rPr>
                              <w:t>Referencia: Mustang, Getafe / España</w:t>
                            </w:r>
                          </w:p>
                          <w:p w14:paraId="2040720C" w14:textId="33884A13" w:rsidR="005E0460" w:rsidRPr="00CC402E" w:rsidRDefault="00545BC1" w:rsidP="005E0460">
                            <w:pPr>
                              <w:pStyle w:val="04BUERCO"/>
                              <w:rPr>
                                <w:lang w:val="es-ES"/>
                              </w:rPr>
                            </w:pPr>
                            <w:r>
                              <w:rPr>
                                <w:lang w:val="es-ES"/>
                              </w:rPr>
                              <w:t xml:space="preserve">© </w:t>
                            </w:r>
                            <w:r w:rsidR="005E0460" w:rsidRPr="00CC402E">
                              <w:rPr>
                                <w:lang w:val="es-ES"/>
                              </w:rPr>
                              <w:t xml:space="preserve">ERCO GmbH, </w:t>
                            </w:r>
                            <w:r w:rsidR="005A1D6A" w:rsidRPr="005A1D6A">
                              <w:rPr>
                                <w:lang w:val="es-ES"/>
                              </w:rPr>
                              <w:t>www.erco.com</w:t>
                            </w:r>
                            <w:r w:rsidR="005E0460" w:rsidRPr="00CC402E">
                              <w:rPr>
                                <w:lang w:val="es-ES"/>
                              </w:rPr>
                              <w:t>,</w:t>
                            </w:r>
                            <w:r w:rsidR="005A1D6A">
                              <w:rPr>
                                <w:lang w:val="es-ES"/>
                              </w:rPr>
                              <w:t xml:space="preserve"> f</w:t>
                            </w:r>
                            <w:r w:rsidR="005E0460" w:rsidRPr="00CC402E">
                              <w:rPr>
                                <w:lang w:val="es-ES"/>
                              </w:rPr>
                              <w:t xml:space="preserve">oto: </w:t>
                            </w:r>
                            <w:proofErr w:type="spellStart"/>
                            <w:r w:rsidR="005E0460" w:rsidRPr="00CC402E">
                              <w:rPr>
                                <w:lang w:val="es-ES"/>
                              </w:rPr>
                              <w:t>Frieder</w:t>
                            </w:r>
                            <w:proofErr w:type="spellEnd"/>
                            <w:r w:rsidR="005E0460" w:rsidRPr="00CC402E">
                              <w:rPr>
                                <w:lang w:val="es-ES"/>
                              </w:rPr>
                              <w:t xml:space="preserve"> </w:t>
                            </w:r>
                            <w:proofErr w:type="spellStart"/>
                            <w:r w:rsidR="005E0460" w:rsidRPr="00CC402E">
                              <w:rPr>
                                <w:lang w:val="es-ES"/>
                              </w:rPr>
                              <w:t>Blickle</w:t>
                            </w:r>
                            <w:proofErr w:type="spellEnd"/>
                          </w:p>
                        </w:txbxContent>
                      </wps:txbx>
                      <wps:bodyPr rot="0" vert="horz" wrap="square" lIns="91440" tIns="91440" rIns="91440" bIns="91440" anchor="t" anchorCtr="0" upright="1">
                        <a:noAutofit/>
                      </wps:bodyPr>
                    </wps:wsp>
                  </a:graphicData>
                </a:graphic>
              </wp:inline>
            </w:drawing>
          </mc:Choice>
          <mc:Fallback>
            <w:pict>
              <v:shape id="Textfeld 3" o:spid="_x0000_s1027" type="#_x0000_t202" style="width:198pt;height:100.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" filled="f" stroked="f">
                <v:textbox inset=",7.2pt,,7.2pt">
                  <w:txbxContent>
                    <w:p w14:paraId="7A90AB43" w14:textId="77777777" w:rsidR="005E0460" w:rsidRPr="00CC402E" w:rsidRDefault="005E0460" w:rsidP="005E0460">
                      <w:pPr>
                        <w:pStyle w:val="04BUERCO"/>
                        <w:rPr>
                          <w:lang w:val="es-ES"/>
                        </w:rPr>
                      </w:pPr>
                      <w:r w:rsidRPr="00CC402E">
                        <w:rPr>
                          <w:lang w:val="es-ES"/>
                        </w:rPr>
                        <w:t xml:space="preserve">Los proyectores </w:t>
                      </w:r>
                      <w:proofErr w:type="spellStart"/>
                      <w:r w:rsidRPr="00CC402E">
                        <w:rPr>
                          <w:lang w:val="es-ES"/>
                        </w:rPr>
                        <w:t>Opton</w:t>
                      </w:r>
                      <w:proofErr w:type="spellEnd"/>
                      <w:r w:rsidRPr="00CC402E">
                        <w:rPr>
                          <w:lang w:val="es-ES"/>
                        </w:rPr>
                        <w:t xml:space="preserve"> posibilitan un elevado confort visual incluso en tiendas y galerías de pequeñas dimensiones.</w:t>
                      </w:r>
                    </w:p>
                    <w:p w14:paraId="1B072905" w14:textId="77777777" w:rsidR="005E0460" w:rsidRPr="00CC402E" w:rsidRDefault="005E0460" w:rsidP="005E0460">
                      <w:pPr>
                        <w:pStyle w:val="04BUERCO"/>
                        <w:rPr>
                          <w:lang w:val="es-ES"/>
                        </w:rPr>
                      </w:pPr>
                    </w:p>
                    <w:p w14:paraId="7CBD6C12" w14:textId="77777777" w:rsidR="005E0460" w:rsidRPr="00CC402E" w:rsidRDefault="005E0460" w:rsidP="005E0460">
                      <w:pPr>
                        <w:pStyle w:val="04BUERCO"/>
                        <w:rPr>
                          <w:lang w:val="es-ES"/>
                        </w:rPr>
                      </w:pPr>
                      <w:r w:rsidRPr="00CC402E">
                        <w:rPr>
                          <w:lang w:val="es-ES"/>
                        </w:rPr>
                        <w:t>Referencia: Mustang, Getafe / España</w:t>
                      </w:r>
                    </w:p>
                    <w:p w14:paraId="2040720C" w14:textId="33884A13" w:rsidR="005E0460" w:rsidRPr="00CC402E" w:rsidRDefault="00545BC1" w:rsidP="005E0460">
                      <w:pPr>
                        <w:pStyle w:val="04BUERCO"/>
                        <w:rPr>
                          <w:lang w:val="es-ES"/>
                        </w:rPr>
                      </w:pPr>
                      <w:r>
                        <w:rPr>
                          <w:lang w:val="es-ES"/>
                        </w:rPr>
                        <w:t xml:space="preserve">© </w:t>
                      </w:r>
                      <w:r w:rsidR="005E0460" w:rsidRPr="00CC402E">
                        <w:rPr>
                          <w:lang w:val="es-ES"/>
                        </w:rPr>
                        <w:t xml:space="preserve">ERCO GmbH, </w:t>
                      </w:r>
                      <w:r w:rsidR="005A1D6A" w:rsidRPr="005A1D6A">
                        <w:rPr>
                          <w:lang w:val="es-ES"/>
                        </w:rPr>
                        <w:t>www.erco.com</w:t>
                      </w:r>
                      <w:r w:rsidR="005E0460" w:rsidRPr="00CC402E">
                        <w:rPr>
                          <w:lang w:val="es-ES"/>
                        </w:rPr>
                        <w:t>,</w:t>
                      </w:r>
                      <w:r w:rsidR="005A1D6A">
                        <w:rPr>
                          <w:lang w:val="es-ES"/>
                        </w:rPr>
                        <w:t xml:space="preserve"> f</w:t>
                      </w:r>
                      <w:r w:rsidR="005E0460" w:rsidRPr="00CC402E">
                        <w:rPr>
                          <w:lang w:val="es-ES"/>
                        </w:rPr>
                        <w:t xml:space="preserve">oto: </w:t>
                      </w:r>
                      <w:proofErr w:type="spellStart"/>
                      <w:r w:rsidR="005E0460" w:rsidRPr="00CC402E">
                        <w:rPr>
                          <w:lang w:val="es-ES"/>
                        </w:rPr>
                        <w:t>Frieder</w:t>
                      </w:r>
                      <w:proofErr w:type="spellEnd"/>
                      <w:r w:rsidR="005E0460" w:rsidRPr="00CC402E">
                        <w:rPr>
                          <w:lang w:val="es-ES"/>
                        </w:rPr>
                        <w:t xml:space="preserve"> </w:t>
                      </w:r>
                      <w:proofErr w:type="spellStart"/>
                      <w:r w:rsidR="005E0460" w:rsidRPr="00CC402E">
                        <w:rPr>
                          <w:lang w:val="es-ES"/>
                        </w:rPr>
                        <w:t>Blickle</w:t>
                      </w:r>
                      <w:proofErr w:type="spellEnd"/>
                    </w:p>
                  </w:txbxContent>
                </v:textbox>
                <w10:anchorlock/>
              </v:shape>
            </w:pict>
          </mc:Fallback>
        </mc:AlternateContent>
      </w:r>
    </w:p>
    <w:p w14:paraId="0AE0C819" w14:textId="77777777" w:rsidR="005E0460" w:rsidRDefault="005E0460" w:rsidP="00DB6648">
      <w:pPr>
        <w:pStyle w:val="01berschriftERCO"/>
        <w:rPr>
          <w:lang w:val="es-ES_tradnl"/>
        </w:rPr>
      </w:pPr>
      <w:bookmarkStart w:id="2" w:name="_GoBack"/>
      <w:bookmarkEnd w:id="2"/>
    </w:p>
    <w:p w14:paraId="6C690BB8" w14:textId="77777777" w:rsidR="005E0460" w:rsidRDefault="005E0460" w:rsidP="00DB6648">
      <w:pPr>
        <w:pStyle w:val="01berschriftERCO"/>
        <w:rPr>
          <w:lang w:val="es-ES_tradnl"/>
        </w:rPr>
      </w:pPr>
    </w:p>
    <w:p w14:paraId="7C5E990B" w14:textId="399F12E6" w:rsidR="00C6448D" w:rsidRPr="00134A54" w:rsidRDefault="00C6448D" w:rsidP="00DB6648">
      <w:pPr>
        <w:pStyle w:val="01berschriftERCO"/>
        <w:rPr>
          <w:lang w:val="es-ES"/>
        </w:rPr>
      </w:pPr>
      <w:r w:rsidRPr="00134A54">
        <w:rPr>
          <w:lang w:val="es-ES"/>
        </w:rPr>
        <w:t>Sobre ERCO</w:t>
      </w:r>
    </w:p>
    <w:p w14:paraId="285D90D4" w14:textId="77777777" w:rsidR="00E0747A" w:rsidRPr="00134A54" w:rsidRDefault="00E0747A" w:rsidP="005E0460">
      <w:pPr>
        <w:pStyle w:val="02TextERCO"/>
        <w:rPr>
          <w:lang w:val="es-ES"/>
        </w:rPr>
      </w:pPr>
      <w:r w:rsidRPr="00134A54">
        <w:rPr>
          <w:lang w:val="es-ES"/>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Bajo el hilo conductor «light digital»,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2889D169" w14:textId="77777777" w:rsidR="00E0747A" w:rsidRPr="00134A54" w:rsidRDefault="00E0747A" w:rsidP="005E0460">
      <w:pPr>
        <w:pStyle w:val="02TextERCO"/>
        <w:rPr>
          <w:lang w:val="es-ES"/>
        </w:rPr>
      </w:pPr>
    </w:p>
    <w:p w14:paraId="54DC13AD" w14:textId="31C536CB" w:rsidR="005A4DBE" w:rsidRPr="00134A54" w:rsidRDefault="00E0747A" w:rsidP="005E0460">
      <w:pPr>
        <w:pStyle w:val="02TextERCO"/>
        <w:rPr>
          <w:lang w:val="es-ES"/>
        </w:rPr>
      </w:pPr>
      <w:r w:rsidRPr="00134A54">
        <w:rPr>
          <w:lang w:val="es-ES"/>
        </w:rPr>
        <w:t>Si desea recibir información adicional o material gráfico acerca de ERCO, visítenos en www.erco.com/presse. Estaremos encantados de facilitarle también material relativo a proyectos en todo el mundo para elaborar su información.</w:t>
      </w:r>
    </w:p>
    <w:sectPr w:rsidR="005A4DBE" w:rsidRPr="00134A54">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Geneva"/>
    <w:charset w:val="00"/>
    <w:family w:val="swiss"/>
    <w:pitch w:val="variable"/>
    <w:sig w:usb0="8000002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58C939F" w:rsidR="00DA62FA" w:rsidRPr="005F5C59" w:rsidRDefault="00CD63AB"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Pr>
        <w:rFonts w:cs="Arial"/>
        <w:b/>
        <w:sz w:val="44"/>
        <w:szCs w:val="44"/>
        <w:lang w:val="es-ES_tradnl"/>
      </w:rPr>
      <w:t>Comunicado de prensa</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2989F7"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ED78B1A"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9D2F6B" w:rsidRDefault="00DA62FA" w:rsidP="00BB6DE1">
    <w:pPr>
      <w:pStyle w:val="05AdresseERCO"/>
      <w:framePr w:wrap="around"/>
      <w:rPr>
        <w:lang w:val="es-ES_tradnl"/>
      </w:rPr>
    </w:pPr>
    <w:r w:rsidRPr="009D2F6B">
      <w:rPr>
        <w:lang w:val="es-ES_tradnl"/>
      </w:rPr>
      <w:t>ERCO GmbH</w:t>
    </w:r>
  </w:p>
  <w:p w14:paraId="7DB04D30" w14:textId="77777777" w:rsidR="00DA62FA" w:rsidRPr="009D2F6B" w:rsidRDefault="00DA62FA" w:rsidP="00BB6DE1">
    <w:pPr>
      <w:pStyle w:val="05AdresseERCO"/>
      <w:framePr w:wrap="around"/>
      <w:rPr>
        <w:lang w:val="es-ES_tradnl"/>
      </w:rPr>
    </w:pPr>
    <w:r w:rsidRPr="009D2F6B">
      <w:rPr>
        <w:lang w:val="es-ES_tradnl"/>
      </w:rPr>
      <w:t>Nina Reetzke</w:t>
    </w:r>
  </w:p>
  <w:p w14:paraId="6F8E32CF" w14:textId="5BD60659" w:rsidR="00DA62FA" w:rsidRPr="009D2F6B" w:rsidRDefault="00864450" w:rsidP="00BB6DE1">
    <w:pPr>
      <w:pStyle w:val="05AdresseERCO"/>
      <w:framePr w:wrap="around"/>
      <w:rPr>
        <w:lang w:val="es-ES_tradnl"/>
      </w:rPr>
    </w:pPr>
    <w:r w:rsidRPr="009D2F6B">
      <w:rPr>
        <w:lang w:val="es-ES_tradnl"/>
      </w:rPr>
      <w:t>Jefa de prensa</w:t>
    </w:r>
  </w:p>
  <w:p w14:paraId="3D40103B" w14:textId="77777777" w:rsidR="00DA62FA" w:rsidRPr="009D2F6B" w:rsidRDefault="00DA62FA" w:rsidP="00BB6DE1">
    <w:pPr>
      <w:pStyle w:val="05AdresseERCO"/>
      <w:framePr w:wrap="around"/>
      <w:rPr>
        <w:lang w:val="es-ES_tradnl"/>
      </w:rPr>
    </w:pPr>
    <w:r w:rsidRPr="009D2F6B">
      <w:rPr>
        <w:lang w:val="es-ES_tradnl"/>
      </w:rPr>
      <w:t>Postfach 2460</w:t>
    </w:r>
  </w:p>
  <w:p w14:paraId="5DBB89F6" w14:textId="75CE2111" w:rsidR="00DA62FA" w:rsidRPr="009D2F6B" w:rsidRDefault="00DA62FA" w:rsidP="00BB6DE1">
    <w:pPr>
      <w:pStyle w:val="05AdresseERCO"/>
      <w:framePr w:wrap="around"/>
      <w:rPr>
        <w:lang w:val="es-ES_tradnl"/>
      </w:rPr>
    </w:pPr>
    <w:r w:rsidRPr="009D2F6B">
      <w:rPr>
        <w:lang w:val="es-ES_tradnl"/>
      </w:rPr>
      <w:t>58505 Lüdenscheid</w:t>
    </w:r>
  </w:p>
  <w:p w14:paraId="7FD774B2" w14:textId="07A4CF39" w:rsidR="001E6E49" w:rsidRPr="009D2F6B" w:rsidRDefault="001E6E49" w:rsidP="00BB6DE1">
    <w:pPr>
      <w:pStyle w:val="05AdresseERCO"/>
      <w:framePr w:wrap="around"/>
      <w:rPr>
        <w:lang w:val="es-ES_tradnl"/>
      </w:rPr>
    </w:pPr>
    <w:r w:rsidRPr="009D2F6B">
      <w:rPr>
        <w:lang w:val="es-ES_tradnl"/>
      </w:rPr>
      <w:t>Alemania</w:t>
    </w:r>
  </w:p>
  <w:p w14:paraId="7EA89D19" w14:textId="77777777" w:rsidR="00DA62FA" w:rsidRPr="009D2F6B" w:rsidRDefault="00DA62FA" w:rsidP="00BB6DE1">
    <w:pPr>
      <w:pStyle w:val="05AdresseERCO"/>
      <w:framePr w:wrap="around"/>
      <w:rPr>
        <w:lang w:val="es-ES_tradnl"/>
      </w:rPr>
    </w:pPr>
  </w:p>
  <w:p w14:paraId="259FB627" w14:textId="77777777" w:rsidR="00DA62FA" w:rsidRPr="005E0460" w:rsidRDefault="00DA62FA" w:rsidP="00BB6DE1">
    <w:pPr>
      <w:pStyle w:val="05AdresseERCO"/>
      <w:framePr w:wrap="around"/>
    </w:pPr>
    <w:r w:rsidRPr="005E0460">
      <w:t>Brockhauser Weg 80-82</w:t>
    </w:r>
  </w:p>
  <w:p w14:paraId="7B1BC98F" w14:textId="77777777" w:rsidR="00DA62FA" w:rsidRPr="005E0460" w:rsidRDefault="00DA62FA" w:rsidP="00BB6DE1">
    <w:pPr>
      <w:pStyle w:val="05AdresseERCO"/>
      <w:framePr w:wrap="around"/>
    </w:pPr>
    <w:r w:rsidRPr="005E0460">
      <w:t>58507 Lüdenscheid</w:t>
    </w:r>
  </w:p>
  <w:p w14:paraId="74107984" w14:textId="77777777" w:rsidR="00DA62FA" w:rsidRPr="005E0460" w:rsidRDefault="00DA62FA" w:rsidP="00BB6DE1">
    <w:pPr>
      <w:pStyle w:val="05AdresseERCO"/>
      <w:framePr w:wrap="around"/>
    </w:pPr>
  </w:p>
  <w:p w14:paraId="3712C5D9" w14:textId="7444455D" w:rsidR="00DA62FA" w:rsidRPr="005E0460" w:rsidRDefault="001E6E49" w:rsidP="00BB6DE1">
    <w:pPr>
      <w:pStyle w:val="05AdresseERCO"/>
      <w:framePr w:wrap="around"/>
    </w:pPr>
    <w:r w:rsidRPr="005E0460">
      <w:t>Tel.:</w:t>
    </w:r>
    <w:r w:rsidRPr="005E0460">
      <w:tab/>
    </w:r>
    <w:r w:rsidR="00DA62FA" w:rsidRPr="005E0460">
      <w:t>+49 (0) 2351 551 690</w:t>
    </w:r>
  </w:p>
  <w:p w14:paraId="663CEA46" w14:textId="77777777" w:rsidR="00DA62FA" w:rsidRPr="005E0460" w:rsidRDefault="00DA62FA" w:rsidP="00BB6DE1">
    <w:pPr>
      <w:pStyle w:val="05AdresseERCO"/>
      <w:framePr w:wrap="around"/>
    </w:pPr>
    <w:r w:rsidRPr="005E0460">
      <w:t>Fax:</w:t>
    </w:r>
    <w:r w:rsidRPr="005E0460">
      <w:tab/>
      <w:t>+49 (0) 2351 551 340</w:t>
    </w:r>
  </w:p>
  <w:p w14:paraId="49F47478" w14:textId="77777777" w:rsidR="00DA62FA" w:rsidRPr="005E0460" w:rsidRDefault="00DA62FA" w:rsidP="00BB6DE1">
    <w:pPr>
      <w:pStyle w:val="05AdresseERCO"/>
      <w:framePr w:wrap="around"/>
    </w:pPr>
    <w:r w:rsidRPr="005E0460">
      <w:t>n.reetzke@erco.com</w:t>
    </w:r>
  </w:p>
  <w:p w14:paraId="4224EECB" w14:textId="77777777" w:rsidR="00DA62FA" w:rsidRPr="005E0460" w:rsidRDefault="005A1D6A" w:rsidP="00BB6DE1">
    <w:pPr>
      <w:pStyle w:val="05AdresseERCO"/>
      <w:framePr w:wrap="around"/>
    </w:pPr>
    <w:hyperlink r:id="rId1" w:history="1">
      <w:r w:rsidR="00DA62FA" w:rsidRPr="005E0460">
        <w:t>www.erco.com</w:t>
      </w:r>
    </w:hyperlink>
  </w:p>
  <w:p w14:paraId="1DE9BB5D" w14:textId="77777777" w:rsidR="00DA62FA" w:rsidRPr="005E0460" w:rsidRDefault="00DA62FA" w:rsidP="00BB6DE1">
    <w:pPr>
      <w:pStyle w:val="05AdresseERCO"/>
      <w:framePr w:wrap="around"/>
    </w:pPr>
  </w:p>
  <w:p w14:paraId="2AC59B8E" w14:textId="77777777" w:rsidR="00DA62FA" w:rsidRPr="005E0460" w:rsidRDefault="00DA62FA" w:rsidP="00BB6DE1">
    <w:pPr>
      <w:pStyle w:val="05AdresseERCO"/>
      <w:framePr w:wrap="around"/>
    </w:pPr>
  </w:p>
  <w:p w14:paraId="2CEE1AC9" w14:textId="77777777" w:rsidR="002957F1" w:rsidRPr="005E0460" w:rsidRDefault="00DA62FA" w:rsidP="00BB6DE1">
    <w:pPr>
      <w:pStyle w:val="05AdresseERCO"/>
      <w:framePr w:wrap="around"/>
    </w:pPr>
    <w:r w:rsidRPr="005E0460">
      <w:t>mai public relations GmbH</w:t>
    </w:r>
    <w:r w:rsidR="002957F1" w:rsidRPr="005E0460">
      <w:t xml:space="preserve"> </w:t>
    </w:r>
  </w:p>
  <w:p w14:paraId="6ED0C4E5" w14:textId="77777777" w:rsidR="002957F1" w:rsidRPr="005E0460" w:rsidRDefault="002957F1" w:rsidP="00BB6DE1">
    <w:pPr>
      <w:pStyle w:val="05AdresseERCO"/>
      <w:framePr w:wrap="around"/>
    </w:pPr>
    <w:r w:rsidRPr="005E0460">
      <w:t>Arno Heitland</w:t>
    </w:r>
  </w:p>
  <w:p w14:paraId="31BBA77A" w14:textId="77777777" w:rsidR="002957F1" w:rsidRPr="005E0460" w:rsidRDefault="00DA62FA" w:rsidP="00BB6DE1">
    <w:pPr>
      <w:pStyle w:val="05AdresseERCO"/>
      <w:framePr w:wrap="around"/>
    </w:pPr>
    <w:r w:rsidRPr="005E0460">
      <w:t>Leuschnerdamm 13</w:t>
    </w:r>
  </w:p>
  <w:p w14:paraId="67B33318" w14:textId="0714C0BA" w:rsidR="001E6E49" w:rsidRPr="009D2F6B" w:rsidRDefault="00DA62FA" w:rsidP="00BB6DE1">
    <w:pPr>
      <w:pStyle w:val="05AdresseERCO"/>
      <w:framePr w:wrap="around"/>
      <w:rPr>
        <w:lang w:val="es-ES_tradnl"/>
      </w:rPr>
    </w:pPr>
    <w:r w:rsidRPr="009D2F6B">
      <w:rPr>
        <w:lang w:val="es-ES_tradnl"/>
      </w:rPr>
      <w:t xml:space="preserve">10999 </w:t>
    </w:r>
    <w:r w:rsidR="00F3515A" w:rsidRPr="009D2F6B">
      <w:rPr>
        <w:lang w:val="es-ES_tradnl"/>
      </w:rPr>
      <w:t>Berli</w:t>
    </w:r>
    <w:r w:rsidR="00125F25" w:rsidRPr="009D2F6B">
      <w:rPr>
        <w:lang w:val="es-ES_tradnl"/>
      </w:rPr>
      <w:t>n</w:t>
    </w:r>
  </w:p>
  <w:p w14:paraId="1D8F3D38" w14:textId="77777777" w:rsidR="002957F1" w:rsidRPr="009D2F6B" w:rsidRDefault="001E6E49" w:rsidP="00BB6DE1">
    <w:pPr>
      <w:pStyle w:val="05AdresseERCO"/>
      <w:framePr w:wrap="around"/>
      <w:rPr>
        <w:lang w:val="es-ES_tradnl"/>
      </w:rPr>
    </w:pPr>
    <w:r w:rsidRPr="009D2F6B">
      <w:rPr>
        <w:lang w:val="es-ES_tradnl"/>
      </w:rPr>
      <w:t>Alemania</w:t>
    </w:r>
  </w:p>
  <w:p w14:paraId="6D3E60C4" w14:textId="14C63D1F" w:rsidR="002957F1" w:rsidRPr="009D2F6B" w:rsidRDefault="00DA62FA" w:rsidP="00BB6DE1">
    <w:pPr>
      <w:pStyle w:val="05AdresseERCO"/>
      <w:framePr w:wrap="around"/>
      <w:rPr>
        <w:lang w:val="es-ES_tradnl"/>
      </w:rPr>
    </w:pPr>
    <w:r w:rsidRPr="009D2F6B">
      <w:rPr>
        <w:lang w:val="es-ES_tradnl"/>
      </w:rPr>
      <w:t>Tel.</w:t>
    </w:r>
    <w:r w:rsidR="009D2F6B">
      <w:rPr>
        <w:lang w:val="es-ES_tradnl"/>
      </w:rPr>
      <w:t>: +49 (0) 30 66 40 40</w:t>
    </w:r>
    <w:r w:rsidR="001E6E49" w:rsidRPr="009D2F6B">
      <w:rPr>
        <w:lang w:val="es-ES_tradnl"/>
      </w:rPr>
      <w:t xml:space="preserve"> </w:t>
    </w:r>
    <w:r w:rsidR="002957F1" w:rsidRPr="009D2F6B">
      <w:rPr>
        <w:lang w:val="es-ES_tradnl"/>
      </w:rPr>
      <w:t>553</w:t>
    </w:r>
  </w:p>
  <w:p w14:paraId="79ED55F9" w14:textId="0D1342C8" w:rsidR="00DA62FA" w:rsidRPr="009D2F6B" w:rsidRDefault="005A1D6A" w:rsidP="00BB6DE1">
    <w:pPr>
      <w:pStyle w:val="05AdresseERCO"/>
      <w:framePr w:wrap="around"/>
      <w:rPr>
        <w:lang w:val="es-ES_tradnl"/>
      </w:rPr>
    </w:pPr>
    <w:hyperlink r:id="rId2" w:history="1">
      <w:r w:rsidR="00DA62FA" w:rsidRPr="009D2F6B">
        <w:rPr>
          <w:lang w:val="es-ES_tradnl"/>
        </w:rPr>
        <w:t>erco@maipr.com</w:t>
      </w:r>
    </w:hyperlink>
  </w:p>
  <w:p w14:paraId="210824EC" w14:textId="77777777" w:rsidR="00DA62FA" w:rsidRPr="009D2F6B" w:rsidRDefault="00DA62FA" w:rsidP="00BB6DE1">
    <w:pPr>
      <w:pStyle w:val="05AdresseERCO"/>
      <w:framePr w:wrap="around"/>
      <w:rPr>
        <w:lang w:val="es-ES_tradnl"/>
      </w:rPr>
    </w:pPr>
    <w:r w:rsidRPr="009D2F6B">
      <w:rPr>
        <w:lang w:val="es-ES_tradnl"/>
      </w:rPr>
      <w:t>www.maipr.com</w:t>
    </w:r>
  </w:p>
  <w:p w14:paraId="4BE9C971" w14:textId="77777777" w:rsidR="00DA62FA" w:rsidRPr="005F5C59" w:rsidRDefault="00DA62FA">
    <w:pPr>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013"/>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04BB"/>
    <w:rsid w:val="001114F3"/>
    <w:rsid w:val="00113AA5"/>
    <w:rsid w:val="00114062"/>
    <w:rsid w:val="00117768"/>
    <w:rsid w:val="00125F25"/>
    <w:rsid w:val="00132C16"/>
    <w:rsid w:val="00134A54"/>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4E2A"/>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8005E"/>
    <w:rsid w:val="00283D76"/>
    <w:rsid w:val="002957F1"/>
    <w:rsid w:val="002963F8"/>
    <w:rsid w:val="00297D22"/>
    <w:rsid w:val="002A1093"/>
    <w:rsid w:val="002B4906"/>
    <w:rsid w:val="002C0754"/>
    <w:rsid w:val="002C2567"/>
    <w:rsid w:val="002C36AB"/>
    <w:rsid w:val="002F0090"/>
    <w:rsid w:val="002F294A"/>
    <w:rsid w:val="002F2F68"/>
    <w:rsid w:val="00301EFF"/>
    <w:rsid w:val="0031162C"/>
    <w:rsid w:val="003120D1"/>
    <w:rsid w:val="0032468B"/>
    <w:rsid w:val="00324F3A"/>
    <w:rsid w:val="0033228F"/>
    <w:rsid w:val="0033318E"/>
    <w:rsid w:val="00335E75"/>
    <w:rsid w:val="00353C18"/>
    <w:rsid w:val="00357B4C"/>
    <w:rsid w:val="0036189F"/>
    <w:rsid w:val="00376079"/>
    <w:rsid w:val="0038194B"/>
    <w:rsid w:val="00391C3D"/>
    <w:rsid w:val="00394F72"/>
    <w:rsid w:val="003A2FFE"/>
    <w:rsid w:val="003B259D"/>
    <w:rsid w:val="003B47C3"/>
    <w:rsid w:val="003B4E2B"/>
    <w:rsid w:val="003C0B6A"/>
    <w:rsid w:val="003D0F12"/>
    <w:rsid w:val="003E1501"/>
    <w:rsid w:val="003E2A61"/>
    <w:rsid w:val="003E2CF9"/>
    <w:rsid w:val="003E4ED4"/>
    <w:rsid w:val="003E5A86"/>
    <w:rsid w:val="003E7D25"/>
    <w:rsid w:val="003F1265"/>
    <w:rsid w:val="003F2E12"/>
    <w:rsid w:val="004121E6"/>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A2EE5"/>
    <w:rsid w:val="004B28F1"/>
    <w:rsid w:val="004B34DC"/>
    <w:rsid w:val="004C3C96"/>
    <w:rsid w:val="004C58EB"/>
    <w:rsid w:val="004C6656"/>
    <w:rsid w:val="004D1E14"/>
    <w:rsid w:val="004D2B83"/>
    <w:rsid w:val="004E2ED1"/>
    <w:rsid w:val="004F0629"/>
    <w:rsid w:val="004F0A48"/>
    <w:rsid w:val="004F3038"/>
    <w:rsid w:val="004F4974"/>
    <w:rsid w:val="005156B0"/>
    <w:rsid w:val="005245BE"/>
    <w:rsid w:val="00535EA0"/>
    <w:rsid w:val="005373DB"/>
    <w:rsid w:val="00545BC1"/>
    <w:rsid w:val="00546401"/>
    <w:rsid w:val="005513E1"/>
    <w:rsid w:val="00552289"/>
    <w:rsid w:val="005543CE"/>
    <w:rsid w:val="005652E8"/>
    <w:rsid w:val="0056728E"/>
    <w:rsid w:val="005756DC"/>
    <w:rsid w:val="00575771"/>
    <w:rsid w:val="00576461"/>
    <w:rsid w:val="005800B5"/>
    <w:rsid w:val="005820DD"/>
    <w:rsid w:val="00596003"/>
    <w:rsid w:val="005A1D6A"/>
    <w:rsid w:val="005A2857"/>
    <w:rsid w:val="005A2ABC"/>
    <w:rsid w:val="005A4DBE"/>
    <w:rsid w:val="005C074C"/>
    <w:rsid w:val="005C2E9B"/>
    <w:rsid w:val="005C4F93"/>
    <w:rsid w:val="005C5544"/>
    <w:rsid w:val="005D2D00"/>
    <w:rsid w:val="005D5630"/>
    <w:rsid w:val="005D634F"/>
    <w:rsid w:val="005E0460"/>
    <w:rsid w:val="005E4099"/>
    <w:rsid w:val="005F5C59"/>
    <w:rsid w:val="00601847"/>
    <w:rsid w:val="00604B21"/>
    <w:rsid w:val="006062F3"/>
    <w:rsid w:val="006108DA"/>
    <w:rsid w:val="00613A03"/>
    <w:rsid w:val="006155A2"/>
    <w:rsid w:val="00631A6B"/>
    <w:rsid w:val="006326F3"/>
    <w:rsid w:val="00634458"/>
    <w:rsid w:val="00636D84"/>
    <w:rsid w:val="00650C0D"/>
    <w:rsid w:val="00651419"/>
    <w:rsid w:val="0065429C"/>
    <w:rsid w:val="00672535"/>
    <w:rsid w:val="00677FDB"/>
    <w:rsid w:val="00683D1E"/>
    <w:rsid w:val="00684B66"/>
    <w:rsid w:val="00685C7C"/>
    <w:rsid w:val="0069106D"/>
    <w:rsid w:val="00696290"/>
    <w:rsid w:val="006A4ED9"/>
    <w:rsid w:val="006A6820"/>
    <w:rsid w:val="006B231B"/>
    <w:rsid w:val="006B23D8"/>
    <w:rsid w:val="006B38B9"/>
    <w:rsid w:val="006B40C0"/>
    <w:rsid w:val="006B6D9B"/>
    <w:rsid w:val="006B7247"/>
    <w:rsid w:val="006B79A1"/>
    <w:rsid w:val="006C1044"/>
    <w:rsid w:val="006C193C"/>
    <w:rsid w:val="006C3AEC"/>
    <w:rsid w:val="006D1874"/>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1758"/>
    <w:rsid w:val="00734FCC"/>
    <w:rsid w:val="007368E9"/>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32FC"/>
    <w:rsid w:val="007D500F"/>
    <w:rsid w:val="007D71A4"/>
    <w:rsid w:val="007E0C67"/>
    <w:rsid w:val="007E5224"/>
    <w:rsid w:val="007E6F59"/>
    <w:rsid w:val="007F4384"/>
    <w:rsid w:val="007F692C"/>
    <w:rsid w:val="0080383D"/>
    <w:rsid w:val="0080417A"/>
    <w:rsid w:val="008144EE"/>
    <w:rsid w:val="00825BB0"/>
    <w:rsid w:val="00831118"/>
    <w:rsid w:val="0083311C"/>
    <w:rsid w:val="00834CBD"/>
    <w:rsid w:val="00847094"/>
    <w:rsid w:val="008543CD"/>
    <w:rsid w:val="008556BA"/>
    <w:rsid w:val="0086271D"/>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77D0D"/>
    <w:rsid w:val="00984069"/>
    <w:rsid w:val="00986605"/>
    <w:rsid w:val="009906A9"/>
    <w:rsid w:val="00990E4B"/>
    <w:rsid w:val="0099195A"/>
    <w:rsid w:val="009A3926"/>
    <w:rsid w:val="009B0DF2"/>
    <w:rsid w:val="009B3143"/>
    <w:rsid w:val="009B675E"/>
    <w:rsid w:val="009D1109"/>
    <w:rsid w:val="009D2F6B"/>
    <w:rsid w:val="009D6EBA"/>
    <w:rsid w:val="009E4D4B"/>
    <w:rsid w:val="009E54CC"/>
    <w:rsid w:val="009E6510"/>
    <w:rsid w:val="009E6FAF"/>
    <w:rsid w:val="009F1AB1"/>
    <w:rsid w:val="009F5BC2"/>
    <w:rsid w:val="00A00BBC"/>
    <w:rsid w:val="00A01564"/>
    <w:rsid w:val="00A25EB1"/>
    <w:rsid w:val="00A339F1"/>
    <w:rsid w:val="00A50005"/>
    <w:rsid w:val="00A54702"/>
    <w:rsid w:val="00A56E55"/>
    <w:rsid w:val="00A60552"/>
    <w:rsid w:val="00A670D5"/>
    <w:rsid w:val="00A72E9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48C"/>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1FD3"/>
    <w:rsid w:val="00B53D8F"/>
    <w:rsid w:val="00B56BDD"/>
    <w:rsid w:val="00B609EC"/>
    <w:rsid w:val="00B610F9"/>
    <w:rsid w:val="00B656B8"/>
    <w:rsid w:val="00B65A35"/>
    <w:rsid w:val="00B74F15"/>
    <w:rsid w:val="00B819C8"/>
    <w:rsid w:val="00B83C8B"/>
    <w:rsid w:val="00BB6DE1"/>
    <w:rsid w:val="00BC319A"/>
    <w:rsid w:val="00BC4216"/>
    <w:rsid w:val="00BE3975"/>
    <w:rsid w:val="00BF338E"/>
    <w:rsid w:val="00BF7C85"/>
    <w:rsid w:val="00C05475"/>
    <w:rsid w:val="00C16F64"/>
    <w:rsid w:val="00C212E6"/>
    <w:rsid w:val="00C2147A"/>
    <w:rsid w:val="00C2517B"/>
    <w:rsid w:val="00C27783"/>
    <w:rsid w:val="00C31888"/>
    <w:rsid w:val="00C41E16"/>
    <w:rsid w:val="00C44DB4"/>
    <w:rsid w:val="00C51726"/>
    <w:rsid w:val="00C533BE"/>
    <w:rsid w:val="00C61752"/>
    <w:rsid w:val="00C634A8"/>
    <w:rsid w:val="00C63FC7"/>
    <w:rsid w:val="00C640B5"/>
    <w:rsid w:val="00C6448D"/>
    <w:rsid w:val="00C64D2C"/>
    <w:rsid w:val="00C66307"/>
    <w:rsid w:val="00C67286"/>
    <w:rsid w:val="00C72D83"/>
    <w:rsid w:val="00C825E1"/>
    <w:rsid w:val="00C83C11"/>
    <w:rsid w:val="00C90C02"/>
    <w:rsid w:val="00C939FE"/>
    <w:rsid w:val="00C967E6"/>
    <w:rsid w:val="00CA066C"/>
    <w:rsid w:val="00CA59DB"/>
    <w:rsid w:val="00CB08C1"/>
    <w:rsid w:val="00CB67BE"/>
    <w:rsid w:val="00CB7E92"/>
    <w:rsid w:val="00CC5035"/>
    <w:rsid w:val="00CC62FF"/>
    <w:rsid w:val="00CD438D"/>
    <w:rsid w:val="00CD63AB"/>
    <w:rsid w:val="00CE1690"/>
    <w:rsid w:val="00CE34F2"/>
    <w:rsid w:val="00CF228C"/>
    <w:rsid w:val="00D0132D"/>
    <w:rsid w:val="00D026B7"/>
    <w:rsid w:val="00D02C76"/>
    <w:rsid w:val="00D03716"/>
    <w:rsid w:val="00D06469"/>
    <w:rsid w:val="00D075A9"/>
    <w:rsid w:val="00D27126"/>
    <w:rsid w:val="00D33AE0"/>
    <w:rsid w:val="00D34A48"/>
    <w:rsid w:val="00D378A3"/>
    <w:rsid w:val="00D42960"/>
    <w:rsid w:val="00D436BC"/>
    <w:rsid w:val="00D4411A"/>
    <w:rsid w:val="00D45D04"/>
    <w:rsid w:val="00D466A6"/>
    <w:rsid w:val="00D4714F"/>
    <w:rsid w:val="00D51B99"/>
    <w:rsid w:val="00D66E58"/>
    <w:rsid w:val="00D721A1"/>
    <w:rsid w:val="00D7357D"/>
    <w:rsid w:val="00D74215"/>
    <w:rsid w:val="00D743F0"/>
    <w:rsid w:val="00D77D03"/>
    <w:rsid w:val="00D80D67"/>
    <w:rsid w:val="00D80E83"/>
    <w:rsid w:val="00D811CB"/>
    <w:rsid w:val="00D847CF"/>
    <w:rsid w:val="00D84D97"/>
    <w:rsid w:val="00D85A23"/>
    <w:rsid w:val="00D90C1C"/>
    <w:rsid w:val="00D9328E"/>
    <w:rsid w:val="00D9376C"/>
    <w:rsid w:val="00D97DBD"/>
    <w:rsid w:val="00DA09EC"/>
    <w:rsid w:val="00DA390B"/>
    <w:rsid w:val="00DA4B3E"/>
    <w:rsid w:val="00DA5996"/>
    <w:rsid w:val="00DA62FA"/>
    <w:rsid w:val="00DA7FDF"/>
    <w:rsid w:val="00DB2A10"/>
    <w:rsid w:val="00DB6648"/>
    <w:rsid w:val="00DB720F"/>
    <w:rsid w:val="00DC2D3C"/>
    <w:rsid w:val="00DC4553"/>
    <w:rsid w:val="00DC4C5D"/>
    <w:rsid w:val="00DC6514"/>
    <w:rsid w:val="00DC7CDF"/>
    <w:rsid w:val="00DD3562"/>
    <w:rsid w:val="00DD4479"/>
    <w:rsid w:val="00DF1DEC"/>
    <w:rsid w:val="00DF2EDA"/>
    <w:rsid w:val="00DF44F7"/>
    <w:rsid w:val="00DF5832"/>
    <w:rsid w:val="00DF7EBE"/>
    <w:rsid w:val="00E00C73"/>
    <w:rsid w:val="00E0747A"/>
    <w:rsid w:val="00E1491F"/>
    <w:rsid w:val="00E169D8"/>
    <w:rsid w:val="00E253EF"/>
    <w:rsid w:val="00E316A2"/>
    <w:rsid w:val="00E326D9"/>
    <w:rsid w:val="00E331C9"/>
    <w:rsid w:val="00E41250"/>
    <w:rsid w:val="00E46F3B"/>
    <w:rsid w:val="00E535B1"/>
    <w:rsid w:val="00E5556A"/>
    <w:rsid w:val="00E557F6"/>
    <w:rsid w:val="00E6613E"/>
    <w:rsid w:val="00E75C55"/>
    <w:rsid w:val="00E813AA"/>
    <w:rsid w:val="00E821F0"/>
    <w:rsid w:val="00E90D01"/>
    <w:rsid w:val="00E935AD"/>
    <w:rsid w:val="00E9397F"/>
    <w:rsid w:val="00E948EA"/>
    <w:rsid w:val="00E956F1"/>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2F50"/>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A3926"/>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9A3926"/>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9A3926"/>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9A3926"/>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9A3926"/>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9A3926"/>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9A3926"/>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9A3926"/>
    <w:pPr>
      <w:spacing w:line="360" w:lineRule="auto"/>
    </w:pPr>
    <w:rPr>
      <w:rFonts w:cs="Arial"/>
      <w:b/>
      <w:bCs/>
      <w:sz w:val="22"/>
      <w:szCs w:val="22"/>
    </w:rPr>
  </w:style>
  <w:style w:type="paragraph" w:customStyle="1" w:styleId="02TextERCO">
    <w:name w:val="02_Text_ERCO"/>
    <w:basedOn w:val="Standard"/>
    <w:qFormat/>
    <w:rsid w:val="009A3926"/>
    <w:pPr>
      <w:spacing w:line="360" w:lineRule="auto"/>
    </w:pPr>
    <w:rPr>
      <w:rFonts w:cs="Arial"/>
      <w:sz w:val="22"/>
      <w:szCs w:val="22"/>
    </w:rPr>
  </w:style>
  <w:style w:type="paragraph" w:customStyle="1" w:styleId="03InfosERCO">
    <w:name w:val="03_Infos_ERCO"/>
    <w:basedOn w:val="Standard"/>
    <w:autoRedefine/>
    <w:qFormat/>
    <w:rsid w:val="009A3926"/>
    <w:pPr>
      <w:ind w:left="2552" w:hanging="2552"/>
    </w:pPr>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05AdresseERCO">
    <w:name w:val="05_Adresse_ERCO"/>
    <w:basedOn w:val="Standard"/>
    <w:autoRedefine/>
    <w:qFormat/>
    <w:rsid w:val="009A3926"/>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9A3926"/>
    <w:pPr>
      <w:ind w:left="0" w:firstLine="0"/>
    </w:pPr>
  </w:style>
  <w:style w:type="character" w:customStyle="1" w:styleId="berschrift4Zeichen">
    <w:name w:val="Überschrift 4 Zeichen"/>
    <w:basedOn w:val="Absatzstandardschriftart"/>
    <w:link w:val="berschrift4"/>
    <w:semiHidden/>
    <w:rsid w:val="009A3926"/>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9A3926"/>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9A3926"/>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9A3926"/>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9A3926"/>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9A3926"/>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335E7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335E75"/>
    <w:rPr>
      <w:rFonts w:ascii="Lucida Grande" w:hAnsi="Lucida Grande" w:cs="Lucida Grande"/>
      <w:sz w:val="18"/>
      <w:szCs w:val="18"/>
      <w:lang w:eastAsia="de-DE"/>
    </w:rPr>
  </w:style>
  <w:style w:type="paragraph" w:styleId="Kopfzeile">
    <w:name w:val="header"/>
    <w:basedOn w:val="Standard"/>
    <w:link w:val="KopfzeileZeichen"/>
    <w:rsid w:val="009D2F6B"/>
    <w:pPr>
      <w:tabs>
        <w:tab w:val="center" w:pos="4536"/>
        <w:tab w:val="right" w:pos="9072"/>
      </w:tabs>
    </w:pPr>
  </w:style>
  <w:style w:type="character" w:customStyle="1" w:styleId="KopfzeileZeichen">
    <w:name w:val="Kopfzeile Zeichen"/>
    <w:basedOn w:val="Absatzstandardschriftart"/>
    <w:link w:val="Kopfzeile"/>
    <w:rsid w:val="009D2F6B"/>
    <w:rPr>
      <w:rFonts w:ascii="Arial" w:hAnsi="Arial"/>
      <w:sz w:val="24"/>
      <w:lang w:eastAsia="de-DE"/>
    </w:rPr>
  </w:style>
  <w:style w:type="paragraph" w:styleId="Fuzeile">
    <w:name w:val="footer"/>
    <w:basedOn w:val="Standard"/>
    <w:link w:val="FuzeileZeichen"/>
    <w:rsid w:val="009D2F6B"/>
    <w:pPr>
      <w:tabs>
        <w:tab w:val="center" w:pos="4536"/>
        <w:tab w:val="right" w:pos="9072"/>
      </w:tabs>
    </w:pPr>
  </w:style>
  <w:style w:type="character" w:customStyle="1" w:styleId="FuzeileZeichen">
    <w:name w:val="Fußzeile Zeichen"/>
    <w:basedOn w:val="Absatzstandardschriftart"/>
    <w:link w:val="Fuzeile"/>
    <w:rsid w:val="009D2F6B"/>
    <w:rPr>
      <w:rFonts w:ascii="Arial" w:hAnsi="Arial"/>
      <w:sz w:val="24"/>
      <w:lang w:eastAsia="de-DE"/>
    </w:rPr>
  </w:style>
  <w:style w:type="paragraph" w:customStyle="1" w:styleId="ERCOberschrift">
    <w:name w:val="ERCO_Überschrift"/>
    <w:basedOn w:val="Standard"/>
    <w:uiPriority w:val="99"/>
    <w:qFormat/>
    <w:rsid w:val="005E0460"/>
    <w:pPr>
      <w:spacing w:line="360" w:lineRule="auto"/>
    </w:pPr>
    <w:rPr>
      <w:rFonts w:cs="Arial"/>
      <w:b/>
      <w:bCs/>
      <w:sz w:val="22"/>
      <w:szCs w:val="22"/>
    </w:rPr>
  </w:style>
  <w:style w:type="paragraph" w:customStyle="1" w:styleId="ERCOText">
    <w:name w:val="ERCO_Text"/>
    <w:basedOn w:val="Standard"/>
    <w:uiPriority w:val="99"/>
    <w:qFormat/>
    <w:rsid w:val="005E0460"/>
    <w:pPr>
      <w:spacing w:line="360" w:lineRule="auto"/>
    </w:pPr>
    <w:rPr>
      <w:rFonts w:cs="Arial"/>
      <w:sz w:val="22"/>
      <w:szCs w:val="22"/>
    </w:rPr>
  </w:style>
  <w:style w:type="paragraph" w:customStyle="1" w:styleId="ERCOInfos">
    <w:name w:val="ERCO_Infos"/>
    <w:basedOn w:val="Standard"/>
    <w:uiPriority w:val="99"/>
    <w:qFormat/>
    <w:rsid w:val="005E0460"/>
    <w:rPr>
      <w:rFonts w:cs="Arial"/>
      <w:sz w:val="20"/>
    </w:rPr>
  </w:style>
  <w:style w:type="character" w:styleId="Link">
    <w:name w:val="Hyperlink"/>
    <w:basedOn w:val="Absatzstandardschriftart"/>
    <w:rsid w:val="005A1D6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A3926"/>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9A3926"/>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9A3926"/>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9A3926"/>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9A3926"/>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9A3926"/>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9A3926"/>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1berschriftERCO">
    <w:name w:val="01_Überschrift_ERCO"/>
    <w:basedOn w:val="Standard"/>
    <w:autoRedefine/>
    <w:qFormat/>
    <w:rsid w:val="009A3926"/>
    <w:pPr>
      <w:spacing w:line="360" w:lineRule="auto"/>
    </w:pPr>
    <w:rPr>
      <w:rFonts w:cs="Arial"/>
      <w:b/>
      <w:bCs/>
      <w:sz w:val="22"/>
      <w:szCs w:val="22"/>
    </w:rPr>
  </w:style>
  <w:style w:type="paragraph" w:customStyle="1" w:styleId="02TextERCO">
    <w:name w:val="02_Text_ERCO"/>
    <w:basedOn w:val="Standard"/>
    <w:qFormat/>
    <w:rsid w:val="009A3926"/>
    <w:pPr>
      <w:spacing w:line="360" w:lineRule="auto"/>
    </w:pPr>
    <w:rPr>
      <w:rFonts w:cs="Arial"/>
      <w:sz w:val="22"/>
      <w:szCs w:val="22"/>
    </w:rPr>
  </w:style>
  <w:style w:type="paragraph" w:customStyle="1" w:styleId="03InfosERCO">
    <w:name w:val="03_Infos_ERCO"/>
    <w:basedOn w:val="Standard"/>
    <w:autoRedefine/>
    <w:qFormat/>
    <w:rsid w:val="009A3926"/>
    <w:pPr>
      <w:ind w:left="2552" w:hanging="2552"/>
    </w:pPr>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05AdresseERCO">
    <w:name w:val="05_Adresse_ERCO"/>
    <w:basedOn w:val="Standard"/>
    <w:autoRedefine/>
    <w:qFormat/>
    <w:rsid w:val="009A3926"/>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9A3926"/>
    <w:pPr>
      <w:ind w:left="0" w:firstLine="0"/>
    </w:pPr>
  </w:style>
  <w:style w:type="character" w:customStyle="1" w:styleId="berschrift4Zeichen">
    <w:name w:val="Überschrift 4 Zeichen"/>
    <w:basedOn w:val="Absatzstandardschriftart"/>
    <w:link w:val="berschrift4"/>
    <w:semiHidden/>
    <w:rsid w:val="009A3926"/>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9A3926"/>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9A3926"/>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9A3926"/>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9A3926"/>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9A3926"/>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335E7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335E75"/>
    <w:rPr>
      <w:rFonts w:ascii="Lucida Grande" w:hAnsi="Lucida Grande" w:cs="Lucida Grande"/>
      <w:sz w:val="18"/>
      <w:szCs w:val="18"/>
      <w:lang w:eastAsia="de-DE"/>
    </w:rPr>
  </w:style>
  <w:style w:type="paragraph" w:styleId="Kopfzeile">
    <w:name w:val="header"/>
    <w:basedOn w:val="Standard"/>
    <w:link w:val="KopfzeileZeichen"/>
    <w:rsid w:val="009D2F6B"/>
    <w:pPr>
      <w:tabs>
        <w:tab w:val="center" w:pos="4536"/>
        <w:tab w:val="right" w:pos="9072"/>
      </w:tabs>
    </w:pPr>
  </w:style>
  <w:style w:type="character" w:customStyle="1" w:styleId="KopfzeileZeichen">
    <w:name w:val="Kopfzeile Zeichen"/>
    <w:basedOn w:val="Absatzstandardschriftart"/>
    <w:link w:val="Kopfzeile"/>
    <w:rsid w:val="009D2F6B"/>
    <w:rPr>
      <w:rFonts w:ascii="Arial" w:hAnsi="Arial"/>
      <w:sz w:val="24"/>
      <w:lang w:eastAsia="de-DE"/>
    </w:rPr>
  </w:style>
  <w:style w:type="paragraph" w:styleId="Fuzeile">
    <w:name w:val="footer"/>
    <w:basedOn w:val="Standard"/>
    <w:link w:val="FuzeileZeichen"/>
    <w:rsid w:val="009D2F6B"/>
    <w:pPr>
      <w:tabs>
        <w:tab w:val="center" w:pos="4536"/>
        <w:tab w:val="right" w:pos="9072"/>
      </w:tabs>
    </w:pPr>
  </w:style>
  <w:style w:type="character" w:customStyle="1" w:styleId="FuzeileZeichen">
    <w:name w:val="Fußzeile Zeichen"/>
    <w:basedOn w:val="Absatzstandardschriftart"/>
    <w:link w:val="Fuzeile"/>
    <w:rsid w:val="009D2F6B"/>
    <w:rPr>
      <w:rFonts w:ascii="Arial" w:hAnsi="Arial"/>
      <w:sz w:val="24"/>
      <w:lang w:eastAsia="de-DE"/>
    </w:rPr>
  </w:style>
  <w:style w:type="paragraph" w:customStyle="1" w:styleId="ERCOberschrift">
    <w:name w:val="ERCO_Überschrift"/>
    <w:basedOn w:val="Standard"/>
    <w:uiPriority w:val="99"/>
    <w:qFormat/>
    <w:rsid w:val="005E0460"/>
    <w:pPr>
      <w:spacing w:line="360" w:lineRule="auto"/>
    </w:pPr>
    <w:rPr>
      <w:rFonts w:cs="Arial"/>
      <w:b/>
      <w:bCs/>
      <w:sz w:val="22"/>
      <w:szCs w:val="22"/>
    </w:rPr>
  </w:style>
  <w:style w:type="paragraph" w:customStyle="1" w:styleId="ERCOText">
    <w:name w:val="ERCO_Text"/>
    <w:basedOn w:val="Standard"/>
    <w:uiPriority w:val="99"/>
    <w:qFormat/>
    <w:rsid w:val="005E0460"/>
    <w:pPr>
      <w:spacing w:line="360" w:lineRule="auto"/>
    </w:pPr>
    <w:rPr>
      <w:rFonts w:cs="Arial"/>
      <w:sz w:val="22"/>
      <w:szCs w:val="22"/>
    </w:rPr>
  </w:style>
  <w:style w:type="paragraph" w:customStyle="1" w:styleId="ERCOInfos">
    <w:name w:val="ERCO_Infos"/>
    <w:basedOn w:val="Standard"/>
    <w:uiPriority w:val="99"/>
    <w:qFormat/>
    <w:rsid w:val="005E0460"/>
    <w:rPr>
      <w:rFonts w:cs="Arial"/>
      <w:sz w:val="20"/>
    </w:rPr>
  </w:style>
  <w:style w:type="character" w:styleId="Link">
    <w:name w:val="Hyperlink"/>
    <w:basedOn w:val="Absatzstandardschriftart"/>
    <w:rsid w:val="005A1D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29835294">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F7969-D0B5-914C-B521-6A27DD499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856</Words>
  <Characters>5400</Characters>
  <Application>Microsoft Macintosh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ERCO communicado de prensa</vt:lpstr>
    </vt:vector>
  </TitlesOfParts>
  <Manager/>
  <Company>mai public relations GmbH</Company>
  <LinksUpToDate>false</LinksUpToDate>
  <CharactersWithSpaces>6244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communicado de prensa</dc:title>
  <dc:subject/>
  <dc:creator>Conradi, Anna</dc:creator>
  <cp:keywords/>
  <dc:description/>
  <cp:lastModifiedBy>Ein Microsoft Office-Anwender</cp:lastModifiedBy>
  <cp:revision>7</cp:revision>
  <cp:lastPrinted>2014-06-11T11:57:00Z</cp:lastPrinted>
  <dcterms:created xsi:type="dcterms:W3CDTF">2016-07-18T13:02:00Z</dcterms:created>
  <dcterms:modified xsi:type="dcterms:W3CDTF">2016-07-26T14:52:00Z</dcterms:modified>
  <cp:category/>
</cp:coreProperties>
</file>