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F1D7C" w14:textId="77777777" w:rsidR="009B01B3" w:rsidRDefault="009B01B3" w:rsidP="009B01B3">
      <w:pPr>
        <w:pStyle w:val="02TextERCO"/>
        <w:rPr>
          <w:b/>
          <w:bCs/>
        </w:rPr>
      </w:pPr>
      <w:r>
        <w:rPr>
          <w:b/>
          <w:bCs/>
        </w:rPr>
        <w:t xml:space="preserve">ERCO </w:t>
      </w:r>
      <w:proofErr w:type="spellStart"/>
      <w:r>
        <w:rPr>
          <w:b/>
          <w:bCs/>
        </w:rPr>
        <w:t>individual</w:t>
      </w:r>
      <w:proofErr w:type="spellEnd"/>
      <w:r>
        <w:rPr>
          <w:b/>
          <w:bCs/>
        </w:rPr>
        <w:t xml:space="preserve"> – A chacun son ERCO : de nouvelles technologies de fabrication et de nouveaux services professionnels pour des solutions produit spécifiques aux projets des clients</w:t>
      </w:r>
    </w:p>
    <w:p w14:paraId="30DF4606" w14:textId="77777777" w:rsidR="009B01B3" w:rsidRPr="009B01B3" w:rsidRDefault="009B01B3" w:rsidP="009B01B3">
      <w:pPr>
        <w:pStyle w:val="02TextERCO"/>
        <w:rPr>
          <w:b/>
          <w:bCs/>
        </w:rPr>
      </w:pPr>
    </w:p>
    <w:p w14:paraId="418AC995" w14:textId="5B63EDB1" w:rsidR="009B01B3" w:rsidRPr="009B01B3" w:rsidRDefault="009B01B3" w:rsidP="009B01B3">
      <w:pPr>
        <w:pStyle w:val="02TextERCO"/>
        <w:rPr>
          <w:b/>
          <w:bCs/>
        </w:rPr>
      </w:pPr>
      <w:r>
        <w:rPr>
          <w:b/>
          <w:bCs/>
        </w:rPr>
        <w:t xml:space="preserve">Lüdenscheid, </w:t>
      </w:r>
      <w:r w:rsidR="00084D73" w:rsidRPr="00084D73">
        <w:rPr>
          <w:b/>
          <w:bCs/>
        </w:rPr>
        <w:t>décembre</w:t>
      </w:r>
      <w:r w:rsidR="00084D73">
        <w:rPr>
          <w:b/>
          <w:bCs/>
        </w:rPr>
        <w:t xml:space="preserve"> </w:t>
      </w:r>
      <w:r>
        <w:rPr>
          <w:b/>
          <w:bCs/>
        </w:rPr>
        <w:t>2018. L</w:t>
      </w:r>
      <w:bookmarkStart w:id="0" w:name="_GoBack"/>
      <w:bookmarkEnd w:id="0"/>
      <w:r>
        <w:rPr>
          <w:b/>
          <w:bCs/>
        </w:rPr>
        <w:t>a lumière est la quatrième dimension de l’architecture. Et chaque architecture est unique. Ces déclarations résument très brièvement l'idée directrice de ERCO et décrivent en même temps le principal défi auquel les concepteurs créatifs et techniques sont confrontés dans le cadre d’un projet : trouver une solution lumière centrée sur la perception humaine et répondant aux exigences conceptuelles, techniques et économiques. Avec son portefeuille d’environ 10 000 produits de série différents, ERCO offre à ses partenaires une gamme complète. Et pourtant, il y a toujours des projets pour lesquels les concepteurs s'aventurent, avec leurs idées d'éclairage, en terre inconnue, que ce soit en raison d’exigences en matière d’utilisation particulièrement différenciées ou parce qu’ils ont en tête un</w:t>
      </w:r>
      <w:r w:rsidR="00541720">
        <w:rPr>
          <w:b/>
          <w:bCs/>
        </w:rPr>
        <w:t xml:space="preserve">e solution inhabituelle. Avec </w:t>
      </w:r>
      <w:r w:rsidR="00317485" w:rsidRPr="00E17A2F">
        <w:rPr>
          <w:b/>
        </w:rPr>
        <w:t>«</w:t>
      </w:r>
      <w:r w:rsidR="00317485" w:rsidRPr="00E17A2F">
        <w:t xml:space="preserve"> </w:t>
      </w:r>
      <w:r w:rsidRPr="00E17A2F">
        <w:rPr>
          <w:b/>
          <w:bCs/>
        </w:rPr>
        <w:t xml:space="preserve">ERCO </w:t>
      </w:r>
      <w:proofErr w:type="spellStart"/>
      <w:r w:rsidR="00541720" w:rsidRPr="00E17A2F">
        <w:rPr>
          <w:b/>
          <w:bCs/>
        </w:rPr>
        <w:t>individual</w:t>
      </w:r>
      <w:proofErr w:type="spellEnd"/>
      <w:r w:rsidR="00541720" w:rsidRPr="00E17A2F">
        <w:rPr>
          <w:b/>
          <w:bCs/>
        </w:rPr>
        <w:t xml:space="preserve"> </w:t>
      </w:r>
      <w:r w:rsidR="00317485" w:rsidRPr="00E17A2F">
        <w:rPr>
          <w:b/>
        </w:rPr>
        <w:t>»</w:t>
      </w:r>
      <w:r w:rsidR="00317485" w:rsidRPr="00E17A2F">
        <w:t xml:space="preserve"> </w:t>
      </w:r>
      <w:r w:rsidR="00541720">
        <w:rPr>
          <w:b/>
          <w:bCs/>
        </w:rPr>
        <w:t>– A chacun son ERCO</w:t>
      </w:r>
      <w:r>
        <w:rPr>
          <w:b/>
          <w:bCs/>
        </w:rPr>
        <w:t>, ERCO offre désormais à ses clients de multiples possibilités de personnalisation de produits de série ainsi qu’une assistance pour le développement d’appareils spéciaux exigeants.</w:t>
      </w:r>
    </w:p>
    <w:p w14:paraId="56A7C260" w14:textId="77777777" w:rsidR="00DD1B5E" w:rsidRPr="00F620EE" w:rsidRDefault="00DD1B5E" w:rsidP="00DD1B5E">
      <w:pPr>
        <w:pStyle w:val="02TextERCO"/>
      </w:pPr>
    </w:p>
    <w:p w14:paraId="1F79CE6B" w14:textId="77777777" w:rsidR="009B01B3" w:rsidRPr="009B01B3" w:rsidRDefault="009B01B3" w:rsidP="009B01B3">
      <w:pPr>
        <w:pStyle w:val="02TextERCO"/>
        <w:rPr>
          <w:b/>
          <w:bCs/>
        </w:rPr>
      </w:pPr>
      <w:r>
        <w:rPr>
          <w:b/>
          <w:bCs/>
        </w:rPr>
        <w:t>Des interlocuteurs spécialisés pour des outils d’éclairage personnalisés</w:t>
      </w:r>
    </w:p>
    <w:p w14:paraId="1EF0B33E" w14:textId="77777777" w:rsidR="009B01B3" w:rsidRPr="009B01B3" w:rsidRDefault="009B01B3" w:rsidP="009B01B3">
      <w:pPr>
        <w:pStyle w:val="02TextERCO"/>
        <w:rPr>
          <w:bCs/>
        </w:rPr>
      </w:pPr>
      <w:r>
        <w:t>ERCO peut se prévaloir d’une longue tradition de projets remarquables qui intègrent des solutions adaptées au client : du Louvre de Paris et du Louvre Abu Dhabi récemment inauguré au Musée Guggenheim de Bilbao, en passant par le Reichstag de Berlin et l’immeuble du New York Times à Manhattan.</w:t>
      </w:r>
    </w:p>
    <w:p w14:paraId="1319193C" w14:textId="77777777" w:rsidR="009B01B3" w:rsidRPr="009B01B3" w:rsidRDefault="009B01B3" w:rsidP="009B01B3">
      <w:pPr>
        <w:pStyle w:val="02TextERCO"/>
        <w:rPr>
          <w:bCs/>
        </w:rPr>
      </w:pPr>
      <w:r>
        <w:t xml:space="preserve">La qualité des produits de série est depuis toujours le point de départ des solutions d’éclairage spécifiques de ERCO : qu’il s'agisse du confort visuel nécessaire dans les environnements de travail, du niveau de maintenance minimum dans les bâtiments publics, du </w:t>
      </w:r>
      <w:r>
        <w:lastRenderedPageBreak/>
        <w:t xml:space="preserve">rendement lumineux dans les commerces de détail ou de la précision de la technique d'éclairage des œuvres d'art. </w:t>
      </w:r>
    </w:p>
    <w:p w14:paraId="71B0865A" w14:textId="77777777" w:rsidR="00317485" w:rsidRDefault="009B01B3" w:rsidP="009B01B3">
      <w:pPr>
        <w:pStyle w:val="02TextERCO"/>
      </w:pPr>
      <w:r>
        <w:t>Fort de ces décennies d’expérience des produits spéciaux et des techniques de fabrication innovantes et additives, ERCO est en mesure de proposer des outils d'éclairage adaptés aux projets les plus exigeants, et ce dans les plus courts</w:t>
      </w:r>
      <w:r w:rsidR="00541720">
        <w:t xml:space="preserve"> délais. Mais derrière le nom </w:t>
      </w:r>
    </w:p>
    <w:p w14:paraId="44E9BFC1" w14:textId="095DE1EA" w:rsidR="009B01B3" w:rsidRPr="009B01B3" w:rsidRDefault="00317485" w:rsidP="009B01B3">
      <w:pPr>
        <w:pStyle w:val="02TextERCO"/>
        <w:rPr>
          <w:bCs/>
        </w:rPr>
      </w:pPr>
      <w:r w:rsidRPr="00E17A2F">
        <w:t xml:space="preserve">« </w:t>
      </w:r>
      <w:r w:rsidR="009B01B3" w:rsidRPr="00E17A2F">
        <w:t xml:space="preserve">ERCO </w:t>
      </w:r>
      <w:proofErr w:type="spellStart"/>
      <w:r w:rsidR="00541720" w:rsidRPr="00E17A2F">
        <w:t>individual</w:t>
      </w:r>
      <w:proofErr w:type="spellEnd"/>
      <w:r w:rsidR="00541720" w:rsidRPr="00E17A2F">
        <w:t xml:space="preserve"> </w:t>
      </w:r>
      <w:r w:rsidRPr="00E17A2F">
        <w:t>»</w:t>
      </w:r>
      <w:r>
        <w:rPr>
          <w:sz w:val="20"/>
        </w:rPr>
        <w:t xml:space="preserve"> </w:t>
      </w:r>
      <w:r w:rsidR="00541720">
        <w:t>– A chacun son ERCO</w:t>
      </w:r>
      <w:r w:rsidR="009B01B3">
        <w:t>, il n’y a pas que des concepts produits. Des spécialistes de différents domaines d’expertise sont à la disposition des concepteurs créatifs et techniques pour développer, en collaboration avec la fabrique de lumière, la solution qui répond le mieux à leurs problèmes spécifiques.</w:t>
      </w:r>
    </w:p>
    <w:p w14:paraId="66678953" w14:textId="77777777" w:rsidR="009B01B3" w:rsidRPr="009B01B3" w:rsidRDefault="009B01B3" w:rsidP="009B01B3">
      <w:pPr>
        <w:pStyle w:val="02TextERCO"/>
        <w:rPr>
          <w:bCs/>
        </w:rPr>
      </w:pPr>
    </w:p>
    <w:p w14:paraId="2D0C26BF" w14:textId="77777777" w:rsidR="009B01B3" w:rsidRPr="009B01B3" w:rsidRDefault="009B01B3" w:rsidP="009B01B3">
      <w:pPr>
        <w:pStyle w:val="02TextERCO"/>
        <w:rPr>
          <w:b/>
          <w:bCs/>
        </w:rPr>
      </w:pPr>
      <w:r>
        <w:rPr>
          <w:b/>
          <w:bCs/>
        </w:rPr>
        <w:t>De nouvelles technologies de fabrication offrent flexibilité et rapidité</w:t>
      </w:r>
    </w:p>
    <w:p w14:paraId="46372EF3" w14:textId="77777777" w:rsidR="009B01B3" w:rsidRPr="009B01B3" w:rsidRDefault="009B01B3" w:rsidP="009B01B3">
      <w:pPr>
        <w:pStyle w:val="02TextERCO"/>
        <w:rPr>
          <w:bCs/>
        </w:rPr>
      </w:pPr>
      <w:r>
        <w:t xml:space="preserve">ERCO continue d’investir dans la numérisation et dans de nouvelles méthodes et technologies de fabrication. Le degré d'intégration verticale élevé de la production de notre usine au siège principal de Lüdenscheid et la proximité des ingénieurs de conception permettent à ERCO de développer et de fabriquer des solutions personnalisées avec beaucoup de flexibilité et de rapidité. Grâce à de nouveaux procédés de fabrication additifs comme l’impression 3D, il est possible de développer des solutions économiques même lorsque les quantités sont faibles. Le réseau mondial de conseillers ERCO et les décennies d’expérience de solutions spéciales garantissent une communication et une prise en compte des demandes compétentes en accompagnement du processus de planification. </w:t>
      </w:r>
    </w:p>
    <w:p w14:paraId="4E10F7A5" w14:textId="77777777" w:rsidR="009B01B3" w:rsidRPr="009B01B3" w:rsidRDefault="009B01B3" w:rsidP="009B01B3">
      <w:pPr>
        <w:pStyle w:val="02TextERCO"/>
        <w:rPr>
          <w:bCs/>
        </w:rPr>
      </w:pPr>
    </w:p>
    <w:p w14:paraId="7DBB58DA" w14:textId="7BF946D6" w:rsidR="00DD1B5E" w:rsidRPr="00DD1B5E" w:rsidRDefault="009B01B3" w:rsidP="009B01B3">
      <w:pPr>
        <w:pStyle w:val="02TextERCO"/>
        <w:rPr>
          <w:bCs/>
        </w:rPr>
      </w:pPr>
      <w:r>
        <w:t xml:space="preserve">Les solutions spéciales possibles commencent par la personnalisation de produits de série, par exemple au moyen de couleurs spéciales ou de détails modifiés pour le montage ou le raccordement électrique. Des produits existants et des systèmes de technique d'éclairage modulaires peuvent être adaptés. D’autres LED haute performance ou </w:t>
      </w:r>
      <w:proofErr w:type="spellStart"/>
      <w:r>
        <w:t>Mid</w:t>
      </w:r>
      <w:proofErr w:type="spellEnd"/>
      <w:r>
        <w:t xml:space="preserve"> Power sont également réalisables tels les appareils bénéficiant d’une technique développée en interne et intégrant des LED Chip on Board. Pour développer des produits entièrement nouveaux, les </w:t>
      </w:r>
      <w:r>
        <w:lastRenderedPageBreak/>
        <w:t>concepteurs peuvent recourir à l’expérience de ERCO en matière d’appareils spéciaux. ERCO offre ainsi à ses clients des outils d'éclairage à technologie LED conçus en fonction de leur application, pour répondre de manière optimale aux exigences différenciées de divers types de projets. Pour y parvenir, ERCO met à la disposition du client plusieurs décennies d’expertise en éclairage architectural.</w:t>
      </w:r>
    </w:p>
    <w:p w14:paraId="7FF02A9F" w14:textId="77777777" w:rsidR="00B33567" w:rsidRDefault="00B33567" w:rsidP="00B41FFA">
      <w:pPr>
        <w:pStyle w:val="02TextERCO"/>
      </w:pPr>
    </w:p>
    <w:p w14:paraId="659EFB1C" w14:textId="7204CCE6" w:rsidR="009B01B3" w:rsidRDefault="009B01B3" w:rsidP="00B41FFA">
      <w:pPr>
        <w:pStyle w:val="02TextERCO"/>
      </w:pPr>
    </w:p>
    <w:p w14:paraId="11211A34" w14:textId="5986DAD3" w:rsidR="00317485" w:rsidRDefault="009A2F4B" w:rsidP="00B41FFA">
      <w:pPr>
        <w:pStyle w:val="01berschriftERCO"/>
      </w:pPr>
      <w:r>
        <w:t>Illustrations</w:t>
      </w:r>
    </w:p>
    <w:p w14:paraId="3DB03C67" w14:textId="3DCB1836" w:rsidR="00DD1B5E" w:rsidRDefault="005F70E0" w:rsidP="00317485">
      <w:pPr>
        <w:pStyle w:val="04BUERCO"/>
      </w:pPr>
      <w:r>
        <w:rPr>
          <w:noProof/>
          <w:lang w:val="de-DE"/>
        </w:rPr>
        <w:drawing>
          <wp:inline distT="0" distB="0" distL="0" distR="0" wp14:anchorId="336CA975" wp14:editId="6AADBF2C">
            <wp:extent cx="2341668" cy="1961850"/>
            <wp:effectExtent l="0" t="0" r="0" b="0"/>
            <wp:docPr id="8" name="Bild 8" descr="/Users/user/Documents/maipr/ERCO individual/Fotos klein/ERCO_individual_StarpointPendant-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user/Documents/maipr/ERCO individual/Fotos klein/ERCO_individual_StarpointPendant-WEB.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1080"/>
                    <a:stretch/>
                  </pic:blipFill>
                  <pic:spPr bwMode="auto">
                    <a:xfrm>
                      <a:off x="0" y="0"/>
                      <a:ext cx="2383539" cy="1996929"/>
                    </a:xfrm>
                    <a:prstGeom prst="rect">
                      <a:avLst/>
                    </a:prstGeom>
                    <a:noFill/>
                    <a:ln>
                      <a:noFill/>
                    </a:ln>
                    <a:extLst>
                      <a:ext uri="{53640926-AAD7-44d8-BBD7-CCE9431645EC}">
                        <a14:shadowObscured xmlns:a14="http://schemas.microsoft.com/office/drawing/2010/main"/>
                      </a:ext>
                    </a:extLst>
                  </pic:spPr>
                </pic:pic>
              </a:graphicData>
            </a:graphic>
          </wp:inline>
        </w:drawing>
      </w:r>
    </w:p>
    <w:p w14:paraId="11288C1D" w14:textId="77777777" w:rsidR="00656C50" w:rsidRPr="00656C50" w:rsidRDefault="00656C50" w:rsidP="00656C50">
      <w:pPr>
        <w:pStyle w:val="04BUERCO"/>
      </w:pPr>
      <w:r w:rsidRPr="00656C50">
        <w:t xml:space="preserve">ERCO </w:t>
      </w:r>
      <w:proofErr w:type="spellStart"/>
      <w:r w:rsidRPr="00656C50">
        <w:t>individual</w:t>
      </w:r>
      <w:proofErr w:type="spellEnd"/>
      <w:r w:rsidRPr="00656C50">
        <w:t xml:space="preserve"> – Produits selon le souhait du client </w:t>
      </w:r>
    </w:p>
    <w:p w14:paraId="445596D3" w14:textId="2BF4DD4D" w:rsidR="009B01B3" w:rsidRDefault="009B01B3" w:rsidP="00317485">
      <w:pPr>
        <w:pStyle w:val="04BUERCO"/>
      </w:pPr>
      <w:r>
        <w:t xml:space="preserve"> </w:t>
      </w:r>
    </w:p>
    <w:p w14:paraId="1D43E9FC" w14:textId="6BDA97FB" w:rsidR="00DD1B5E" w:rsidRDefault="00F47278" w:rsidP="00317485">
      <w:pPr>
        <w:pStyle w:val="04BUERCO"/>
      </w:pPr>
      <w:r>
        <w:t>© ERCO GmbH</w:t>
      </w:r>
      <w:r w:rsidR="00317485">
        <w:t> </w:t>
      </w:r>
      <w:r>
        <w:t>www.erco.com</w:t>
      </w:r>
    </w:p>
    <w:p w14:paraId="54F9C90E" w14:textId="77777777" w:rsidR="00772776" w:rsidRDefault="00772776" w:rsidP="00317485">
      <w:pPr>
        <w:pStyle w:val="04BUERCO"/>
      </w:pPr>
    </w:p>
    <w:p w14:paraId="1722BBD6" w14:textId="3AB32B4A" w:rsidR="00DD1B5E" w:rsidRDefault="00DD1B5E" w:rsidP="00DD1B5E">
      <w:pPr>
        <w:tabs>
          <w:tab w:val="left" w:pos="3261"/>
        </w:tabs>
        <w:rPr>
          <w:rFonts w:cs="Arial"/>
          <w:sz w:val="20"/>
          <w:lang w:val="en-US"/>
        </w:rPr>
      </w:pPr>
    </w:p>
    <w:p w14:paraId="0690927F" w14:textId="77777777" w:rsidR="00317485" w:rsidRDefault="00317485" w:rsidP="00DD1B5E">
      <w:pPr>
        <w:tabs>
          <w:tab w:val="left" w:pos="3261"/>
        </w:tabs>
        <w:rPr>
          <w:rFonts w:cs="Arial"/>
          <w:sz w:val="20"/>
          <w:lang w:val="en-US"/>
        </w:rPr>
      </w:pPr>
    </w:p>
    <w:p w14:paraId="7E6BECCA" w14:textId="77777777" w:rsidR="00791B96" w:rsidRPr="00BE0E44" w:rsidRDefault="00791B96" w:rsidP="00DD1B5E">
      <w:pPr>
        <w:tabs>
          <w:tab w:val="left" w:pos="3261"/>
        </w:tabs>
        <w:rPr>
          <w:rFonts w:cs="Arial"/>
          <w:sz w:val="20"/>
          <w:lang w:val="en-US"/>
        </w:rPr>
      </w:pPr>
    </w:p>
    <w:p w14:paraId="0CC1175B" w14:textId="11A52F02" w:rsidR="009A2F4B" w:rsidRDefault="005F70E0" w:rsidP="00317485">
      <w:pPr>
        <w:pStyle w:val="04BUERCO"/>
      </w:pPr>
      <w:r>
        <w:rPr>
          <w:noProof/>
          <w:lang w:val="de-DE"/>
        </w:rPr>
        <w:drawing>
          <wp:inline distT="0" distB="0" distL="0" distR="0" wp14:anchorId="09090F03" wp14:editId="3B918ACE">
            <wp:extent cx="3827568" cy="2396655"/>
            <wp:effectExtent l="0" t="0" r="8255" b="0"/>
            <wp:docPr id="9" name="Bild 9" descr="/Users/user/Documents/maipr/ERCO individual/Fotos klein/ERCO_individual_Atrium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user/Documents/maipr/ERCO individual/Fotos klein/ERCO_individual_Atrium_2019-WE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2723" cy="2412406"/>
                    </a:xfrm>
                    <a:prstGeom prst="rect">
                      <a:avLst/>
                    </a:prstGeom>
                    <a:noFill/>
                    <a:ln>
                      <a:noFill/>
                    </a:ln>
                  </pic:spPr>
                </pic:pic>
              </a:graphicData>
            </a:graphic>
          </wp:inline>
        </w:drawing>
      </w:r>
    </w:p>
    <w:p w14:paraId="6D307372" w14:textId="54BE96EC" w:rsidR="00DD1B5E" w:rsidRDefault="00317485" w:rsidP="00317485">
      <w:pPr>
        <w:pStyle w:val="04BUERCO"/>
      </w:pPr>
      <w:r w:rsidRPr="00317485">
        <w:t xml:space="preserve">Le service « ERCO </w:t>
      </w:r>
      <w:proofErr w:type="spellStart"/>
      <w:r w:rsidRPr="00317485">
        <w:t>individual</w:t>
      </w:r>
      <w:proofErr w:type="spellEnd"/>
      <w:r w:rsidRPr="00317485">
        <w:t xml:space="preserve"> » offre de nombreuses possibilités d'individualisation des appareils d'éclairage, en particulier par d'autres couleurs de lumière et de boîtier.</w:t>
      </w:r>
    </w:p>
    <w:p w14:paraId="2EB0B0C8" w14:textId="77777777" w:rsidR="00317485" w:rsidRDefault="00317485" w:rsidP="00317485">
      <w:pPr>
        <w:pStyle w:val="04BUERCO"/>
      </w:pPr>
    </w:p>
    <w:p w14:paraId="5429701B" w14:textId="381A39DC" w:rsidR="00317485" w:rsidRDefault="00317485" w:rsidP="00317485">
      <w:pPr>
        <w:pStyle w:val="04BUERCO"/>
      </w:pPr>
      <w:r>
        <w:t>© ERCO GmbH www.erco.com</w:t>
      </w:r>
    </w:p>
    <w:p w14:paraId="427D18B3" w14:textId="2585B043" w:rsidR="00317485" w:rsidRPr="00317485" w:rsidRDefault="00317485" w:rsidP="00317485">
      <w:pPr>
        <w:pStyle w:val="04BUERCO"/>
      </w:pPr>
    </w:p>
    <w:p w14:paraId="69B57372" w14:textId="711ADA71" w:rsidR="005F70E0" w:rsidRDefault="005F70E0" w:rsidP="00317485">
      <w:pPr>
        <w:pStyle w:val="04BUERCO"/>
      </w:pPr>
      <w:r>
        <w:rPr>
          <w:noProof/>
          <w:lang w:val="de-DE"/>
        </w:rPr>
        <w:lastRenderedPageBreak/>
        <w:drawing>
          <wp:inline distT="0" distB="0" distL="0" distR="0" wp14:anchorId="2E3B0ED2" wp14:editId="2AB46C2D">
            <wp:extent cx="2570268" cy="2421697"/>
            <wp:effectExtent l="0" t="0" r="0" b="0"/>
            <wp:docPr id="10" name="Bild 10" descr="/Users/user/Documents/maipr/ERCO individual/Fotos klein/ERCO_individual_Jilly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user/Documents/maipr/ERCO individual/Fotos klein/ERCO_individual_Jilly_2019-WE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9470" cy="2449211"/>
                    </a:xfrm>
                    <a:prstGeom prst="rect">
                      <a:avLst/>
                    </a:prstGeom>
                    <a:noFill/>
                    <a:ln>
                      <a:noFill/>
                    </a:ln>
                  </pic:spPr>
                </pic:pic>
              </a:graphicData>
            </a:graphic>
          </wp:inline>
        </w:drawing>
      </w:r>
    </w:p>
    <w:p w14:paraId="6ED6E2D0" w14:textId="09BAD5F8" w:rsidR="009B01B3" w:rsidRDefault="00317485" w:rsidP="00317485">
      <w:pPr>
        <w:pStyle w:val="04BUERCO"/>
      </w:pPr>
      <w:proofErr w:type="spellStart"/>
      <w:r>
        <w:t>Jilly</w:t>
      </w:r>
      <w:proofErr w:type="spellEnd"/>
      <w:r>
        <w:t xml:space="preserve"> </w:t>
      </w:r>
      <w:proofErr w:type="spellStart"/>
      <w:r>
        <w:t>Downlights</w:t>
      </w:r>
      <w:proofErr w:type="spellEnd"/>
      <w:r>
        <w:t xml:space="preserve"> pour rails conducteurs dans la version ERCO </w:t>
      </w:r>
      <w:proofErr w:type="spellStart"/>
      <w:r>
        <w:t>individual</w:t>
      </w:r>
      <w:proofErr w:type="spellEnd"/>
      <w:r>
        <w:t xml:space="preserve"> avec une grille anti-éblouissement couleur cuivre.</w:t>
      </w:r>
    </w:p>
    <w:p w14:paraId="5FAF4D67" w14:textId="00BF1C29" w:rsidR="00317485" w:rsidRDefault="00317485" w:rsidP="00B41FFA">
      <w:pPr>
        <w:pStyle w:val="02TextERCO"/>
      </w:pPr>
    </w:p>
    <w:p w14:paraId="4FA277D7" w14:textId="597F9521" w:rsidR="00317485" w:rsidRDefault="00317485" w:rsidP="00317485">
      <w:pPr>
        <w:pStyle w:val="04BUERCO"/>
      </w:pPr>
      <w:r>
        <w:t>© ERCO GmbH www.erco.com</w:t>
      </w:r>
    </w:p>
    <w:p w14:paraId="3EA80A5D" w14:textId="5B1EB2C0" w:rsidR="00317485" w:rsidRDefault="00317485" w:rsidP="00B41FFA">
      <w:pPr>
        <w:pStyle w:val="02TextERCO"/>
      </w:pPr>
    </w:p>
    <w:p w14:paraId="43BC66E3" w14:textId="4F338AAE" w:rsidR="00317485" w:rsidRDefault="00317485" w:rsidP="00B41FFA">
      <w:pPr>
        <w:pStyle w:val="02TextERCO"/>
      </w:pPr>
    </w:p>
    <w:p w14:paraId="075C22D6" w14:textId="77777777" w:rsidR="00317485" w:rsidRDefault="00317485" w:rsidP="00B41FFA">
      <w:pPr>
        <w:pStyle w:val="02TextERCO"/>
      </w:pPr>
    </w:p>
    <w:p w14:paraId="2C39B4F5" w14:textId="47918BCF" w:rsidR="00317485" w:rsidRDefault="005F70E0" w:rsidP="00B41FFA">
      <w:pPr>
        <w:pStyle w:val="02TextERCO"/>
      </w:pPr>
      <w:r>
        <w:rPr>
          <w:noProof/>
          <w:lang w:val="de-DE"/>
        </w:rPr>
        <w:drawing>
          <wp:inline distT="0" distB="0" distL="0" distR="0" wp14:anchorId="35AD60F6" wp14:editId="576D9243">
            <wp:extent cx="3941868" cy="3271859"/>
            <wp:effectExtent l="0" t="0" r="0" b="5080"/>
            <wp:docPr id="12" name="Bild 12" descr="/Users/user/Documents/maipr/ERCO individual/Fotos klein/ERCO_SPG_Headquarters_Geneva-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user/Documents/maipr/ERCO individual/Fotos klein/ERCO_SPG_Headquarters_Geneva-WE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3000" cy="3281099"/>
                    </a:xfrm>
                    <a:prstGeom prst="rect">
                      <a:avLst/>
                    </a:prstGeom>
                    <a:noFill/>
                    <a:ln>
                      <a:noFill/>
                    </a:ln>
                  </pic:spPr>
                </pic:pic>
              </a:graphicData>
            </a:graphic>
          </wp:inline>
        </w:drawing>
      </w:r>
    </w:p>
    <w:p w14:paraId="4C549522" w14:textId="77777777" w:rsidR="00317485" w:rsidRPr="007B02C4" w:rsidRDefault="00317485" w:rsidP="00317485">
      <w:pPr>
        <w:pStyle w:val="04BUERCO"/>
        <w:rPr>
          <w:rFonts w:cs="Times New Roman"/>
        </w:rPr>
      </w:pPr>
      <w:r>
        <w:t>Solution produit pour l'extérieur spécifique au projet – Éclairage de la façade du Siège social de la SPG à Genève</w:t>
      </w:r>
    </w:p>
    <w:p w14:paraId="63EA0ADF" w14:textId="77777777" w:rsidR="00317485" w:rsidRPr="007B02C4" w:rsidRDefault="00317485" w:rsidP="00317485">
      <w:pPr>
        <w:rPr>
          <w:rFonts w:ascii="Times New Roman" w:hAnsi="Times New Roman"/>
        </w:rPr>
      </w:pPr>
    </w:p>
    <w:p w14:paraId="580A1D0D" w14:textId="429B6521" w:rsidR="00317485" w:rsidRPr="00317485" w:rsidRDefault="00317485" w:rsidP="00317485">
      <w:pPr>
        <w:pStyle w:val="04BUERCO"/>
      </w:pPr>
      <w:r w:rsidRPr="00317485">
        <w:t>© ERCO GmbH www.erco.com</w:t>
      </w:r>
    </w:p>
    <w:p w14:paraId="17094EBF" w14:textId="218F0EB7" w:rsidR="00317485" w:rsidRDefault="00317485" w:rsidP="00317485">
      <w:pPr>
        <w:pStyle w:val="02TextERCO"/>
        <w:rPr>
          <w:sz w:val="20"/>
          <w:szCs w:val="20"/>
        </w:rPr>
      </w:pPr>
      <w:r w:rsidRPr="00E17A2F">
        <w:rPr>
          <w:sz w:val="20"/>
          <w:szCs w:val="20"/>
        </w:rPr>
        <w:t>Photogra</w:t>
      </w:r>
      <w:r w:rsidR="00772776">
        <w:rPr>
          <w:sz w:val="20"/>
          <w:szCs w:val="20"/>
        </w:rPr>
        <w:t>ph</w:t>
      </w:r>
      <w:r w:rsidRPr="006B5EC1">
        <w:rPr>
          <w:color w:val="221E1F"/>
          <w:sz w:val="20"/>
          <w:szCs w:val="20"/>
        </w:rPr>
        <w:t>i</w:t>
      </w:r>
      <w:r>
        <w:rPr>
          <w:color w:val="221E1F"/>
          <w:sz w:val="20"/>
          <w:szCs w:val="20"/>
        </w:rPr>
        <w:t>e</w:t>
      </w:r>
      <w:r w:rsidR="00772776">
        <w:rPr>
          <w:color w:val="221E1F"/>
          <w:sz w:val="20"/>
          <w:szCs w:val="20"/>
        </w:rPr>
        <w:t xml:space="preserve"> </w:t>
      </w:r>
      <w:r w:rsidRPr="00E17A2F">
        <w:rPr>
          <w:sz w:val="20"/>
          <w:szCs w:val="20"/>
        </w:rPr>
        <w:t xml:space="preserve">: Moritz </w:t>
      </w:r>
      <w:proofErr w:type="spellStart"/>
      <w:r w:rsidRPr="00E17A2F">
        <w:rPr>
          <w:sz w:val="20"/>
          <w:szCs w:val="20"/>
        </w:rPr>
        <w:t>Hillebrand</w:t>
      </w:r>
      <w:proofErr w:type="spellEnd"/>
    </w:p>
    <w:p w14:paraId="2190E677" w14:textId="77777777" w:rsidR="005F70E0" w:rsidRDefault="005F70E0" w:rsidP="00317485">
      <w:pPr>
        <w:pStyle w:val="02TextERCO"/>
        <w:rPr>
          <w:sz w:val="20"/>
          <w:szCs w:val="20"/>
        </w:rPr>
      </w:pPr>
    </w:p>
    <w:p w14:paraId="5C4B8D9D" w14:textId="77777777" w:rsidR="005F70E0" w:rsidRPr="00E17A2F" w:rsidRDefault="005F70E0" w:rsidP="00317485">
      <w:pPr>
        <w:pStyle w:val="02TextERCO"/>
        <w:rPr>
          <w:sz w:val="20"/>
          <w:szCs w:val="20"/>
        </w:rPr>
      </w:pPr>
    </w:p>
    <w:p w14:paraId="6EBDF0A1" w14:textId="10F1A871" w:rsidR="005A4DBE" w:rsidRPr="0015602B" w:rsidRDefault="005A4DBE" w:rsidP="00B41FFA">
      <w:pPr>
        <w:pStyle w:val="01berschriftERCO"/>
      </w:pPr>
      <w:r>
        <w:lastRenderedPageBreak/>
        <w:t>Sur ERCO</w:t>
      </w:r>
    </w:p>
    <w:p w14:paraId="509CDB1E" w14:textId="77777777" w:rsidR="00223782" w:rsidRDefault="00223782" w:rsidP="00244514">
      <w:pPr>
        <w:pStyle w:val="02TextERCO"/>
      </w:pPr>
      <w:r>
        <w:t>La fabrique de lumière ERCO basée à Lüdenscheid est un spécialiste leader en matière d’éclairage architectural avec la technologie LED. L’entreprise familiale, fondée en 1934, est désormais active dans 55 pays et s’appuie sur des filiales et succursales autonomes. Sa gamme de produits est entièrement convertie à la technologie LED depuis 2015. ERCO développe, met au point et fabrique à Lüdenscheid des appareils d’éclairage digitaux en se focalisant sur les optiques d’éclairage, l’électronique et le design. Conçus en étroite collaboration avec des architectes, concepteurs lumière et ingénieurs, les appareils d’éclairage sont principalement mis en œuvre dans les domaines d’application suivants : Work et Shop, Culture et Community, Hospitality, Living, Public et Contemplation. ERCO considère la lumière digitale comme la quatrième dimension de l’architecture – elle aide les concepteurs à transposer leurs projets dans la réalité par des solutions lumière efficaces et très précises.</w:t>
      </w:r>
    </w:p>
    <w:p w14:paraId="36645742" w14:textId="77777777" w:rsidR="00DF3920" w:rsidRDefault="00DF3920" w:rsidP="00244514">
      <w:pPr>
        <w:pStyle w:val="02TextERCO"/>
      </w:pPr>
    </w:p>
    <w:p w14:paraId="54DC13AD" w14:textId="75D11309" w:rsidR="005A4DBE" w:rsidRPr="00F620EE" w:rsidRDefault="00CA399F" w:rsidP="00244514">
      <w:pPr>
        <w:pStyle w:val="02TextERCO"/>
      </w:pPr>
      <w:r>
        <w:t xml:space="preserve">N’hésitez pas à vous rendre sur le site www.erco.com/presse pour obtenir davantage d’informations sur ERCO ou demander des illustrations. Nous vous enverrons aussi volontiers de la documentation sur des projets internationaux pour votre reportage. </w:t>
      </w:r>
    </w:p>
    <w:sectPr w:rsidR="005A4DBE" w:rsidRPr="00F620EE">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319A4" w14:textId="77777777" w:rsidR="006416BE" w:rsidRDefault="006416BE">
      <w:r>
        <w:separator/>
      </w:r>
    </w:p>
  </w:endnote>
  <w:endnote w:type="continuationSeparator" w:id="0">
    <w:p w14:paraId="646F9932" w14:textId="77777777" w:rsidR="006416BE" w:rsidRDefault="00641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621F1" w:rsidRDefault="00A621F1">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90E99" w14:textId="77777777" w:rsidR="006416BE" w:rsidRDefault="006416BE">
      <w:r>
        <w:separator/>
      </w:r>
    </w:p>
  </w:footnote>
  <w:footnote w:type="continuationSeparator" w:id="0">
    <w:p w14:paraId="7EA06D23" w14:textId="77777777" w:rsidR="006416BE" w:rsidRDefault="006416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A621F1" w:rsidRPr="00F26635"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Communiqué de presse</w:t>
    </w:r>
  </w:p>
  <w:p w14:paraId="5D6B739C" w14:textId="284553EF" w:rsidR="00A621F1" w:rsidRPr="00BF338E"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A621F1" w:rsidRPr="000923F1" w:rsidRDefault="00A621F1">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6181176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04B3645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578BE4AA" w14:textId="77777777" w:rsidR="00770FD0" w:rsidRDefault="00770FD0" w:rsidP="00770FD0">
    <w:pPr>
      <w:pStyle w:val="05AdresseERCO"/>
      <w:framePr w:wrap="around"/>
    </w:pPr>
  </w:p>
  <w:p w14:paraId="2CD02ABF" w14:textId="77777777" w:rsidR="00770FD0" w:rsidRDefault="00770FD0" w:rsidP="00770FD0">
    <w:pPr>
      <w:pStyle w:val="05AdresseERCO"/>
      <w:framePr w:wrap="around"/>
    </w:pPr>
  </w:p>
  <w:p w14:paraId="4224EECB" w14:textId="48ECD774" w:rsidR="00A621F1" w:rsidRDefault="00A621F1" w:rsidP="00770FD0">
    <w:pPr>
      <w:pStyle w:val="05AdresseERCO"/>
      <w:framePr w:wrap="around"/>
    </w:pPr>
  </w:p>
  <w:p w14:paraId="411247B2" w14:textId="77777777" w:rsidR="00DD1B5E" w:rsidRDefault="00DD1B5E" w:rsidP="00770FD0">
    <w:pPr>
      <w:pStyle w:val="05AdresseERCO"/>
      <w:framePr w:wrap="around"/>
    </w:pPr>
  </w:p>
  <w:p w14:paraId="7555473C" w14:textId="77777777" w:rsidR="00DD1B5E" w:rsidRDefault="00DD1B5E" w:rsidP="00770FD0">
    <w:pPr>
      <w:pStyle w:val="05AdresseERCO"/>
      <w:framePr w:wrap="around"/>
    </w:pPr>
  </w:p>
  <w:p w14:paraId="639AC540" w14:textId="77777777" w:rsidR="00DD1B5E" w:rsidRDefault="00DD1B5E" w:rsidP="00770FD0">
    <w:pPr>
      <w:pStyle w:val="05AdresseERCO"/>
      <w:framePr w:wrap="around"/>
    </w:pPr>
  </w:p>
  <w:p w14:paraId="438E1D37" w14:textId="77777777" w:rsidR="00DD1B5E" w:rsidRDefault="00DD1B5E" w:rsidP="00770FD0">
    <w:pPr>
      <w:pStyle w:val="05AdresseERCO"/>
      <w:framePr w:wrap="around"/>
    </w:pPr>
  </w:p>
  <w:p w14:paraId="3E038F36" w14:textId="77777777" w:rsidR="00DD1B5E" w:rsidRDefault="00DD1B5E" w:rsidP="00770FD0">
    <w:pPr>
      <w:pStyle w:val="05AdresseERCO"/>
      <w:framePr w:wrap="around"/>
    </w:pPr>
  </w:p>
  <w:p w14:paraId="2999E85B" w14:textId="77777777" w:rsidR="00DD1B5E" w:rsidRDefault="00DD1B5E" w:rsidP="00770FD0">
    <w:pPr>
      <w:pStyle w:val="05AdresseERCO"/>
      <w:framePr w:wrap="around"/>
    </w:pPr>
  </w:p>
  <w:p w14:paraId="1073A774" w14:textId="77777777" w:rsidR="00DD1B5E" w:rsidRDefault="00DD1B5E" w:rsidP="00770FD0">
    <w:pPr>
      <w:pStyle w:val="05AdresseERCO"/>
      <w:framePr w:wrap="around"/>
    </w:pPr>
  </w:p>
  <w:p w14:paraId="3FEBD00D" w14:textId="77777777" w:rsidR="00DD1B5E" w:rsidRDefault="00DD1B5E" w:rsidP="00770FD0">
    <w:pPr>
      <w:pStyle w:val="05AdresseERCO"/>
      <w:framePr w:wrap="around"/>
    </w:pPr>
  </w:p>
  <w:p w14:paraId="5499646E" w14:textId="77777777" w:rsidR="00DD1B5E" w:rsidRDefault="00DD1B5E" w:rsidP="00770FD0">
    <w:pPr>
      <w:pStyle w:val="05AdresseERCO"/>
      <w:framePr w:wrap="around"/>
    </w:pPr>
  </w:p>
  <w:p w14:paraId="1BAEA468" w14:textId="77777777" w:rsidR="00DD1B5E" w:rsidRDefault="00DD1B5E" w:rsidP="00770FD0">
    <w:pPr>
      <w:pStyle w:val="05AdresseERCO"/>
      <w:framePr w:wrap="around"/>
    </w:pPr>
  </w:p>
  <w:p w14:paraId="15E5F875" w14:textId="77777777" w:rsidR="00DD1B5E" w:rsidRDefault="00DD1B5E" w:rsidP="00770FD0">
    <w:pPr>
      <w:pStyle w:val="05AdresseERCO"/>
      <w:framePr w:wrap="around"/>
    </w:pPr>
  </w:p>
  <w:p w14:paraId="1DE9BB5D" w14:textId="77777777" w:rsidR="00A621F1" w:rsidRPr="00770FD0" w:rsidRDefault="00A621F1" w:rsidP="00770FD0">
    <w:pPr>
      <w:pStyle w:val="05AdresseERCO"/>
      <w:framePr w:wrap="around"/>
    </w:pPr>
  </w:p>
  <w:p w14:paraId="2AC59B8E" w14:textId="77777777" w:rsidR="00A621F1" w:rsidRPr="00770FD0" w:rsidRDefault="00A621F1" w:rsidP="00770FD0">
    <w:pPr>
      <w:pStyle w:val="05AdresseERCO"/>
      <w:framePr w:wrap="around"/>
    </w:pPr>
  </w:p>
  <w:p w14:paraId="13530038" w14:textId="77777777" w:rsidR="00A621F1" w:rsidRPr="00770FD0" w:rsidRDefault="00A621F1" w:rsidP="00770FD0">
    <w:pPr>
      <w:pStyle w:val="05AdresseERCO"/>
      <w:framePr w:wrap="around"/>
    </w:pPr>
    <w:proofErr w:type="gramStart"/>
    <w:r>
      <w:t>mai</w:t>
    </w:r>
    <w:proofErr w:type="gramEnd"/>
    <w:r>
      <w:t xml:space="preserve"> public relations GmbH </w:t>
    </w:r>
  </w:p>
  <w:p w14:paraId="14EE51BB" w14:textId="77777777" w:rsidR="00A621F1" w:rsidRPr="00770FD0" w:rsidRDefault="00A621F1" w:rsidP="00770FD0">
    <w:pPr>
      <w:pStyle w:val="05AdresseERCO"/>
      <w:framePr w:wrap="around"/>
    </w:pPr>
    <w:r>
      <w:t>Arno Heitland</w:t>
    </w:r>
  </w:p>
  <w:p w14:paraId="4598401D" w14:textId="77777777" w:rsidR="00A621F1" w:rsidRPr="00770FD0" w:rsidRDefault="00A621F1" w:rsidP="00770FD0">
    <w:pPr>
      <w:pStyle w:val="05AdresseERCO"/>
      <w:framePr w:wrap="around"/>
    </w:pPr>
    <w:r>
      <w:t>Leuschnerdamm 13</w:t>
    </w:r>
  </w:p>
  <w:p w14:paraId="10A23A59" w14:textId="77777777" w:rsidR="00A621F1" w:rsidRDefault="00A621F1" w:rsidP="00770FD0">
    <w:pPr>
      <w:pStyle w:val="05AdresseERCO"/>
      <w:framePr w:wrap="around"/>
    </w:pPr>
    <w:r>
      <w:t>10999 Berlin</w:t>
    </w:r>
  </w:p>
  <w:p w14:paraId="4971CF2E" w14:textId="1F320B36" w:rsidR="006D6409" w:rsidRPr="00770FD0" w:rsidRDefault="006D6409" w:rsidP="00770FD0">
    <w:pPr>
      <w:pStyle w:val="05AdresseERCO"/>
      <w:framePr w:wrap="around"/>
    </w:pPr>
    <w:r>
      <w:t>Allemagne</w:t>
    </w:r>
  </w:p>
  <w:p w14:paraId="28DE77B4" w14:textId="77777777" w:rsidR="00A621F1" w:rsidRPr="00770FD0" w:rsidRDefault="00A621F1" w:rsidP="00770FD0">
    <w:pPr>
      <w:pStyle w:val="05AdresseERCO"/>
      <w:framePr w:wrap="around"/>
    </w:pPr>
    <w:r>
      <w:t>Tél : +49 (0) 30 66 40 40 553</w:t>
    </w:r>
  </w:p>
  <w:p w14:paraId="79ED55F9" w14:textId="79A30456" w:rsidR="00A621F1" w:rsidRPr="00770FD0" w:rsidRDefault="00084D73" w:rsidP="00770FD0">
    <w:pPr>
      <w:pStyle w:val="05AdresseERCO"/>
      <w:framePr w:wrap="around"/>
    </w:pPr>
    <w:hyperlink r:id="rId1" w:history="1">
      <w:r w:rsidR="009B01B3">
        <w:t>erco@maipr.com</w:t>
      </w:r>
    </w:hyperlink>
  </w:p>
  <w:p w14:paraId="210824EC" w14:textId="417EF897" w:rsidR="00A621F1" w:rsidRPr="00770FD0" w:rsidRDefault="00084D73" w:rsidP="00770FD0">
    <w:pPr>
      <w:pStyle w:val="05AdresseERCO"/>
      <w:framePr w:wrap="around"/>
    </w:pPr>
    <w:hyperlink r:id="rId2" w:history="1">
      <w:r w:rsidR="009B01B3">
        <w:t>www.maipr.com</w:t>
      </w:r>
    </w:hyperlink>
  </w:p>
  <w:p w14:paraId="4BE9C971" w14:textId="3C1D9FE5" w:rsidR="00A621F1" w:rsidRDefault="00A621F1" w:rsidP="00770FD0">
    <w:pPr>
      <w:pStyle w:val="05AdresseERCO"/>
      <w:framePr w:wrap="around"/>
    </w:pPr>
    <w:r>
      <w:rPr>
        <w:noProof/>
        <w:lang w:val="de-DE"/>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209ED"/>
    <w:rsid w:val="00023817"/>
    <w:rsid w:val="00031289"/>
    <w:rsid w:val="00031B50"/>
    <w:rsid w:val="00034DA4"/>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84D73"/>
    <w:rsid w:val="000922EF"/>
    <w:rsid w:val="000923F1"/>
    <w:rsid w:val="00095B3A"/>
    <w:rsid w:val="000963F4"/>
    <w:rsid w:val="000A334D"/>
    <w:rsid w:val="000A3F5A"/>
    <w:rsid w:val="000A5595"/>
    <w:rsid w:val="000B32E5"/>
    <w:rsid w:val="000B5A53"/>
    <w:rsid w:val="000D00D9"/>
    <w:rsid w:val="000D357F"/>
    <w:rsid w:val="000D5052"/>
    <w:rsid w:val="000D7BBB"/>
    <w:rsid w:val="000E6241"/>
    <w:rsid w:val="000F74AB"/>
    <w:rsid w:val="001064D1"/>
    <w:rsid w:val="0010782F"/>
    <w:rsid w:val="001114F3"/>
    <w:rsid w:val="00113AA5"/>
    <w:rsid w:val="00123254"/>
    <w:rsid w:val="00132C16"/>
    <w:rsid w:val="00132EB8"/>
    <w:rsid w:val="0013778A"/>
    <w:rsid w:val="001452BF"/>
    <w:rsid w:val="00151D7F"/>
    <w:rsid w:val="0015602B"/>
    <w:rsid w:val="00163F36"/>
    <w:rsid w:val="0016676F"/>
    <w:rsid w:val="001720E5"/>
    <w:rsid w:val="001741F8"/>
    <w:rsid w:val="00176F67"/>
    <w:rsid w:val="001814F1"/>
    <w:rsid w:val="00183568"/>
    <w:rsid w:val="001837A7"/>
    <w:rsid w:val="001854C0"/>
    <w:rsid w:val="001915D3"/>
    <w:rsid w:val="00194E1A"/>
    <w:rsid w:val="00195CAD"/>
    <w:rsid w:val="001971D5"/>
    <w:rsid w:val="001A4A60"/>
    <w:rsid w:val="001A5D26"/>
    <w:rsid w:val="001B1521"/>
    <w:rsid w:val="001B2881"/>
    <w:rsid w:val="001B4C89"/>
    <w:rsid w:val="001B6E0B"/>
    <w:rsid w:val="001C0450"/>
    <w:rsid w:val="001C6A91"/>
    <w:rsid w:val="001D153E"/>
    <w:rsid w:val="001E2CF7"/>
    <w:rsid w:val="001E2F81"/>
    <w:rsid w:val="001E4220"/>
    <w:rsid w:val="001E7D98"/>
    <w:rsid w:val="001F21CC"/>
    <w:rsid w:val="00203ECD"/>
    <w:rsid w:val="00207E6D"/>
    <w:rsid w:val="00215386"/>
    <w:rsid w:val="00217908"/>
    <w:rsid w:val="002214B4"/>
    <w:rsid w:val="00221D3E"/>
    <w:rsid w:val="0022333F"/>
    <w:rsid w:val="00223782"/>
    <w:rsid w:val="00234D03"/>
    <w:rsid w:val="0023757E"/>
    <w:rsid w:val="00237C73"/>
    <w:rsid w:val="00237CBA"/>
    <w:rsid w:val="0024286D"/>
    <w:rsid w:val="00242D1F"/>
    <w:rsid w:val="00242F2A"/>
    <w:rsid w:val="00243996"/>
    <w:rsid w:val="00244514"/>
    <w:rsid w:val="002448E9"/>
    <w:rsid w:val="00246A10"/>
    <w:rsid w:val="00262309"/>
    <w:rsid w:val="00264EEC"/>
    <w:rsid w:val="00267E7A"/>
    <w:rsid w:val="0028005E"/>
    <w:rsid w:val="002828CD"/>
    <w:rsid w:val="00283D76"/>
    <w:rsid w:val="00295A1C"/>
    <w:rsid w:val="002963F8"/>
    <w:rsid w:val="00297D22"/>
    <w:rsid w:val="002A1093"/>
    <w:rsid w:val="002B4906"/>
    <w:rsid w:val="002C0754"/>
    <w:rsid w:val="002C2567"/>
    <w:rsid w:val="002C36AB"/>
    <w:rsid w:val="002E0E68"/>
    <w:rsid w:val="002F294A"/>
    <w:rsid w:val="002F2F68"/>
    <w:rsid w:val="002F43C0"/>
    <w:rsid w:val="00305EF9"/>
    <w:rsid w:val="0031162C"/>
    <w:rsid w:val="003120D1"/>
    <w:rsid w:val="00315A81"/>
    <w:rsid w:val="00317485"/>
    <w:rsid w:val="00324F3A"/>
    <w:rsid w:val="0033318E"/>
    <w:rsid w:val="00333B10"/>
    <w:rsid w:val="00353C18"/>
    <w:rsid w:val="00357B4C"/>
    <w:rsid w:val="0036189F"/>
    <w:rsid w:val="00370F67"/>
    <w:rsid w:val="003735D0"/>
    <w:rsid w:val="00376079"/>
    <w:rsid w:val="0038194B"/>
    <w:rsid w:val="00391C3D"/>
    <w:rsid w:val="003A14D4"/>
    <w:rsid w:val="003A2FFE"/>
    <w:rsid w:val="003B259D"/>
    <w:rsid w:val="003B34ED"/>
    <w:rsid w:val="003B4252"/>
    <w:rsid w:val="003B47C3"/>
    <w:rsid w:val="003B4E2B"/>
    <w:rsid w:val="003C0B6A"/>
    <w:rsid w:val="003D0F12"/>
    <w:rsid w:val="003E1501"/>
    <w:rsid w:val="003E2CF9"/>
    <w:rsid w:val="003E4ED4"/>
    <w:rsid w:val="003E5A86"/>
    <w:rsid w:val="003E7D25"/>
    <w:rsid w:val="003F1265"/>
    <w:rsid w:val="003F2E12"/>
    <w:rsid w:val="003F4708"/>
    <w:rsid w:val="004121E6"/>
    <w:rsid w:val="00413C20"/>
    <w:rsid w:val="00414579"/>
    <w:rsid w:val="004148BE"/>
    <w:rsid w:val="00415A29"/>
    <w:rsid w:val="004236AE"/>
    <w:rsid w:val="004361E3"/>
    <w:rsid w:val="00450000"/>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1D90"/>
    <w:rsid w:val="0051278D"/>
    <w:rsid w:val="005156B0"/>
    <w:rsid w:val="0051771F"/>
    <w:rsid w:val="005245BE"/>
    <w:rsid w:val="0052474B"/>
    <w:rsid w:val="00535EA0"/>
    <w:rsid w:val="005373DB"/>
    <w:rsid w:val="00541720"/>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E4099"/>
    <w:rsid w:val="005F70E0"/>
    <w:rsid w:val="00600D2A"/>
    <w:rsid w:val="00600D95"/>
    <w:rsid w:val="00601847"/>
    <w:rsid w:val="00603429"/>
    <w:rsid w:val="00604B21"/>
    <w:rsid w:val="006062F3"/>
    <w:rsid w:val="006108DA"/>
    <w:rsid w:val="00612C60"/>
    <w:rsid w:val="00613A03"/>
    <w:rsid w:val="006155A2"/>
    <w:rsid w:val="00631A6B"/>
    <w:rsid w:val="006326F3"/>
    <w:rsid w:val="00634458"/>
    <w:rsid w:val="006416BE"/>
    <w:rsid w:val="00650C0D"/>
    <w:rsid w:val="0065429C"/>
    <w:rsid w:val="00656C50"/>
    <w:rsid w:val="00671D19"/>
    <w:rsid w:val="00672535"/>
    <w:rsid w:val="00677FDB"/>
    <w:rsid w:val="00683D1E"/>
    <w:rsid w:val="00685C7C"/>
    <w:rsid w:val="00696290"/>
    <w:rsid w:val="006A4B55"/>
    <w:rsid w:val="006A4ED9"/>
    <w:rsid w:val="006A6820"/>
    <w:rsid w:val="006B231B"/>
    <w:rsid w:val="006B23D8"/>
    <w:rsid w:val="006B38B9"/>
    <w:rsid w:val="006B40C0"/>
    <w:rsid w:val="006B6D9B"/>
    <w:rsid w:val="006B79A1"/>
    <w:rsid w:val="006C1044"/>
    <w:rsid w:val="006C193C"/>
    <w:rsid w:val="006C3AEC"/>
    <w:rsid w:val="006D437F"/>
    <w:rsid w:val="006D4479"/>
    <w:rsid w:val="006D6409"/>
    <w:rsid w:val="006E5015"/>
    <w:rsid w:val="006E53CF"/>
    <w:rsid w:val="006E6291"/>
    <w:rsid w:val="006E6C46"/>
    <w:rsid w:val="006E754D"/>
    <w:rsid w:val="006F00B0"/>
    <w:rsid w:val="006F38DD"/>
    <w:rsid w:val="006F4301"/>
    <w:rsid w:val="00702CEC"/>
    <w:rsid w:val="00703094"/>
    <w:rsid w:val="0070515E"/>
    <w:rsid w:val="00707D53"/>
    <w:rsid w:val="007121A2"/>
    <w:rsid w:val="00722429"/>
    <w:rsid w:val="007239CF"/>
    <w:rsid w:val="00723D46"/>
    <w:rsid w:val="00733DA9"/>
    <w:rsid w:val="00734FCC"/>
    <w:rsid w:val="007376E4"/>
    <w:rsid w:val="00740899"/>
    <w:rsid w:val="007501F5"/>
    <w:rsid w:val="00752C27"/>
    <w:rsid w:val="00752EA9"/>
    <w:rsid w:val="00757432"/>
    <w:rsid w:val="00770FD0"/>
    <w:rsid w:val="00772776"/>
    <w:rsid w:val="00772E27"/>
    <w:rsid w:val="0077563B"/>
    <w:rsid w:val="0077629F"/>
    <w:rsid w:val="007824B7"/>
    <w:rsid w:val="00784BF2"/>
    <w:rsid w:val="00787D34"/>
    <w:rsid w:val="0079138D"/>
    <w:rsid w:val="00791B96"/>
    <w:rsid w:val="0079420A"/>
    <w:rsid w:val="007970C2"/>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14BAC"/>
    <w:rsid w:val="00825BB0"/>
    <w:rsid w:val="0082705D"/>
    <w:rsid w:val="00831118"/>
    <w:rsid w:val="0083311C"/>
    <w:rsid w:val="00834CBD"/>
    <w:rsid w:val="008429E6"/>
    <w:rsid w:val="00846BC0"/>
    <w:rsid w:val="00847094"/>
    <w:rsid w:val="008556BA"/>
    <w:rsid w:val="0086271D"/>
    <w:rsid w:val="00863DA2"/>
    <w:rsid w:val="0086731A"/>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6C2E"/>
    <w:rsid w:val="00923127"/>
    <w:rsid w:val="009434F4"/>
    <w:rsid w:val="00943A4D"/>
    <w:rsid w:val="00953A08"/>
    <w:rsid w:val="009766D5"/>
    <w:rsid w:val="009906A9"/>
    <w:rsid w:val="00990E4B"/>
    <w:rsid w:val="0099195A"/>
    <w:rsid w:val="009978E0"/>
    <w:rsid w:val="009A2F4B"/>
    <w:rsid w:val="009B01B3"/>
    <w:rsid w:val="009B0DF2"/>
    <w:rsid w:val="009B3143"/>
    <w:rsid w:val="009B6A22"/>
    <w:rsid w:val="009C541D"/>
    <w:rsid w:val="009D1109"/>
    <w:rsid w:val="009D4078"/>
    <w:rsid w:val="009D6EBA"/>
    <w:rsid w:val="009E4D4B"/>
    <w:rsid w:val="009E54CC"/>
    <w:rsid w:val="009E6510"/>
    <w:rsid w:val="009E6FAF"/>
    <w:rsid w:val="009E7B14"/>
    <w:rsid w:val="009F1AB1"/>
    <w:rsid w:val="009F34F8"/>
    <w:rsid w:val="009F40A7"/>
    <w:rsid w:val="009F5BC2"/>
    <w:rsid w:val="00A00BBC"/>
    <w:rsid w:val="00A01564"/>
    <w:rsid w:val="00A03CB4"/>
    <w:rsid w:val="00A25EB1"/>
    <w:rsid w:val="00A3000B"/>
    <w:rsid w:val="00A339F1"/>
    <w:rsid w:val="00A50005"/>
    <w:rsid w:val="00A56E55"/>
    <w:rsid w:val="00A60552"/>
    <w:rsid w:val="00A621F1"/>
    <w:rsid w:val="00A670D5"/>
    <w:rsid w:val="00A72C13"/>
    <w:rsid w:val="00A8215A"/>
    <w:rsid w:val="00A85BA7"/>
    <w:rsid w:val="00A87C98"/>
    <w:rsid w:val="00A92ED4"/>
    <w:rsid w:val="00AA2EAD"/>
    <w:rsid w:val="00AA6FA7"/>
    <w:rsid w:val="00AB072D"/>
    <w:rsid w:val="00AC02BE"/>
    <w:rsid w:val="00AC3115"/>
    <w:rsid w:val="00AC5442"/>
    <w:rsid w:val="00AC75E2"/>
    <w:rsid w:val="00AD09FE"/>
    <w:rsid w:val="00AD2F84"/>
    <w:rsid w:val="00AD51F6"/>
    <w:rsid w:val="00AE2AB2"/>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96BEA"/>
    <w:rsid w:val="00BC319A"/>
    <w:rsid w:val="00BC4216"/>
    <w:rsid w:val="00BE3975"/>
    <w:rsid w:val="00BF2CB7"/>
    <w:rsid w:val="00BF338E"/>
    <w:rsid w:val="00BF7C85"/>
    <w:rsid w:val="00C04734"/>
    <w:rsid w:val="00C05475"/>
    <w:rsid w:val="00C16F64"/>
    <w:rsid w:val="00C212E6"/>
    <w:rsid w:val="00C2517B"/>
    <w:rsid w:val="00C27783"/>
    <w:rsid w:val="00C44DB4"/>
    <w:rsid w:val="00C468FC"/>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399F"/>
    <w:rsid w:val="00CA59DB"/>
    <w:rsid w:val="00CB00C4"/>
    <w:rsid w:val="00CB08C1"/>
    <w:rsid w:val="00CB0E30"/>
    <w:rsid w:val="00CB27FE"/>
    <w:rsid w:val="00CB67BE"/>
    <w:rsid w:val="00CB7E92"/>
    <w:rsid w:val="00CC0CCC"/>
    <w:rsid w:val="00CC5035"/>
    <w:rsid w:val="00CD438D"/>
    <w:rsid w:val="00CE34F2"/>
    <w:rsid w:val="00D026B7"/>
    <w:rsid w:val="00D02C76"/>
    <w:rsid w:val="00D03716"/>
    <w:rsid w:val="00D06469"/>
    <w:rsid w:val="00D075A9"/>
    <w:rsid w:val="00D16DC6"/>
    <w:rsid w:val="00D33AE0"/>
    <w:rsid w:val="00D34A48"/>
    <w:rsid w:val="00D378A3"/>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C7E92"/>
    <w:rsid w:val="00DD1B5E"/>
    <w:rsid w:val="00DD3562"/>
    <w:rsid w:val="00DD4479"/>
    <w:rsid w:val="00DF1DEC"/>
    <w:rsid w:val="00DF2EDA"/>
    <w:rsid w:val="00DF3920"/>
    <w:rsid w:val="00DF44F7"/>
    <w:rsid w:val="00DF5832"/>
    <w:rsid w:val="00DF7EBE"/>
    <w:rsid w:val="00E00C73"/>
    <w:rsid w:val="00E1491F"/>
    <w:rsid w:val="00E1516C"/>
    <w:rsid w:val="00E169D8"/>
    <w:rsid w:val="00E17A2F"/>
    <w:rsid w:val="00E24279"/>
    <w:rsid w:val="00E253EF"/>
    <w:rsid w:val="00E2695B"/>
    <w:rsid w:val="00E316A2"/>
    <w:rsid w:val="00E326D9"/>
    <w:rsid w:val="00E41250"/>
    <w:rsid w:val="00E43B79"/>
    <w:rsid w:val="00E45047"/>
    <w:rsid w:val="00E46F3B"/>
    <w:rsid w:val="00E5556A"/>
    <w:rsid w:val="00E557F6"/>
    <w:rsid w:val="00E6613E"/>
    <w:rsid w:val="00E72BAC"/>
    <w:rsid w:val="00E75C55"/>
    <w:rsid w:val="00E813AA"/>
    <w:rsid w:val="00E821F0"/>
    <w:rsid w:val="00E87FF4"/>
    <w:rsid w:val="00E90D01"/>
    <w:rsid w:val="00E935AD"/>
    <w:rsid w:val="00E9397F"/>
    <w:rsid w:val="00E948EA"/>
    <w:rsid w:val="00E96AB6"/>
    <w:rsid w:val="00E978E1"/>
    <w:rsid w:val="00EA041A"/>
    <w:rsid w:val="00EB5184"/>
    <w:rsid w:val="00EC1C08"/>
    <w:rsid w:val="00EC67E5"/>
    <w:rsid w:val="00ED315F"/>
    <w:rsid w:val="00ED48D9"/>
    <w:rsid w:val="00EE220B"/>
    <w:rsid w:val="00EE6783"/>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47278"/>
    <w:rsid w:val="00F5111F"/>
    <w:rsid w:val="00F52E3F"/>
    <w:rsid w:val="00F53BCC"/>
    <w:rsid w:val="00F54274"/>
    <w:rsid w:val="00F57BC9"/>
    <w:rsid w:val="00F60CE6"/>
    <w:rsid w:val="00F620EE"/>
    <w:rsid w:val="00F625AA"/>
    <w:rsid w:val="00F630FC"/>
    <w:rsid w:val="00F65401"/>
    <w:rsid w:val="00F658B9"/>
    <w:rsid w:val="00F7314F"/>
    <w:rsid w:val="00F74B54"/>
    <w:rsid w:val="00F75304"/>
    <w:rsid w:val="00F75722"/>
    <w:rsid w:val="00F767B7"/>
    <w:rsid w:val="00F76DCC"/>
    <w:rsid w:val="00F86E30"/>
    <w:rsid w:val="00F906B3"/>
    <w:rsid w:val="00F90B4C"/>
    <w:rsid w:val="00F92BEF"/>
    <w:rsid w:val="00FA0408"/>
    <w:rsid w:val="00FB23B7"/>
    <w:rsid w:val="00FB3FF8"/>
    <w:rsid w:val="00FB481E"/>
    <w:rsid w:val="00FB5095"/>
    <w:rsid w:val="00FE1036"/>
    <w:rsid w:val="00FE32E7"/>
    <w:rsid w:val="00FE3EF6"/>
    <w:rsid w:val="00FE5BAD"/>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FR"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317485"/>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 w:type="character" w:customStyle="1" w:styleId="UnresolvedMention">
    <w:name w:val="Unresolved Mention"/>
    <w:basedOn w:val="Absatzstandardschriftart"/>
    <w:uiPriority w:val="99"/>
    <w:semiHidden/>
    <w:unhideWhenUsed/>
    <w:rsid w:val="00772776"/>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FR"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317485"/>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 w:type="character" w:customStyle="1" w:styleId="UnresolvedMention">
    <w:name w:val="Unresolved Mention"/>
    <w:basedOn w:val="Absatzstandardschriftart"/>
    <w:uiPriority w:val="99"/>
    <w:semiHidden/>
    <w:unhideWhenUsed/>
    <w:rsid w:val="00772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hyperlink" Target="http://www.maipr.com" TargetMode="External"/><Relationship Id="rId3"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7EC3A-FD9C-E645-8D6C-A0C3E30DC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857</Words>
  <Characters>5405</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6250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Barbara Schiltenwolf</dc:creator>
  <cp:keywords/>
  <dc:description/>
  <cp:lastModifiedBy>ma</cp:lastModifiedBy>
  <cp:revision>6</cp:revision>
  <cp:lastPrinted>2016-02-26T14:33:00Z</cp:lastPrinted>
  <dcterms:created xsi:type="dcterms:W3CDTF">2018-12-05T14:16:00Z</dcterms:created>
  <dcterms:modified xsi:type="dcterms:W3CDTF">2018-12-11T14:45:00Z</dcterms:modified>
  <cp:category/>
</cp:coreProperties>
</file>